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65EE0" w:rsidRDefault="00165EE0">
      <w:pPr>
        <w:rPr>
          <w:rFonts w:ascii="Times New Roman" w:hAnsi="Times New Roman" w:cs="Times New Roman"/>
          <w:b/>
          <w:sz w:val="28"/>
          <w:szCs w:val="28"/>
          <w:lang w:val="uk-UA"/>
        </w:rPr>
      </w:pPr>
    </w:p>
    <w:p w:rsidR="00C00047" w:rsidRDefault="00C05F40" w:rsidP="00165EE0">
      <w:pPr>
        <w:jc w:val="both"/>
        <w:rPr>
          <w:rFonts w:ascii="Times New Roman" w:hAnsi="Times New Roman" w:cs="Times New Roman"/>
          <w:b/>
          <w:sz w:val="28"/>
          <w:szCs w:val="28"/>
          <w:lang w:val="uk-UA"/>
        </w:rPr>
      </w:pPr>
      <w:r>
        <w:rPr>
          <w:rFonts w:ascii="Times New Roman" w:hAnsi="Times New Roman" w:cs="Times New Roman"/>
          <w:b/>
          <w:sz w:val="28"/>
          <w:szCs w:val="28"/>
          <w:lang w:val="uk-UA"/>
        </w:rPr>
        <w:t>Лі</w:t>
      </w:r>
      <w:r w:rsidR="00736986">
        <w:rPr>
          <w:rFonts w:ascii="Times New Roman" w:hAnsi="Times New Roman" w:cs="Times New Roman"/>
          <w:b/>
          <w:sz w:val="28"/>
          <w:szCs w:val="28"/>
          <w:lang w:val="uk-UA"/>
        </w:rPr>
        <w:t>тература</w:t>
      </w:r>
      <w:r w:rsidR="002E74E4" w:rsidRPr="002E74E4">
        <w:rPr>
          <w:rFonts w:ascii="Times New Roman" w:hAnsi="Times New Roman" w:cs="Times New Roman"/>
          <w:b/>
          <w:sz w:val="28"/>
          <w:szCs w:val="28"/>
          <w:lang w:val="uk-UA"/>
        </w:rPr>
        <w:t xml:space="preserve"> за  </w:t>
      </w:r>
      <w:r w:rsidR="00FC6BA7">
        <w:rPr>
          <w:rFonts w:ascii="Times New Roman" w:hAnsi="Times New Roman" w:cs="Times New Roman"/>
          <w:b/>
          <w:sz w:val="28"/>
          <w:szCs w:val="28"/>
          <w:lang w:val="uk-UA"/>
        </w:rPr>
        <w:t>часів СРСР</w:t>
      </w:r>
    </w:p>
    <w:p w:rsidR="00C05F40" w:rsidRDefault="00F114E1" w:rsidP="00165EE0">
      <w:pPr>
        <w:spacing w:before="100" w:beforeAutospacing="1" w:line="240" w:lineRule="auto"/>
        <w:ind w:firstLine="113"/>
        <w:jc w:val="both"/>
        <w:rPr>
          <w:rFonts w:ascii="Times New Roman" w:hAnsi="Times New Roman" w:cs="Times New Roman"/>
          <w:sz w:val="28"/>
          <w:szCs w:val="28"/>
          <w:lang w:val="uk-UA"/>
        </w:rPr>
      </w:pPr>
      <w:r w:rsidRPr="00F114E1">
        <w:rPr>
          <w:rFonts w:ascii="Times New Roman" w:hAnsi="Times New Roman" w:cs="Times New Roman"/>
          <w:sz w:val="28"/>
          <w:szCs w:val="28"/>
          <w:lang w:val="uk-UA"/>
        </w:rPr>
        <w:t xml:space="preserve">Одним із основних для радянської влади було гасло культурної революції. Газети щодня друкували короткі зведення про культурне будівництво, що розглядали як фронт – не менш важливий, ніж продовольчий, вугільний, металургійний тощо. </w:t>
      </w:r>
      <w:r w:rsidRPr="00F114E1">
        <w:rPr>
          <w:rFonts w:ascii="Times New Roman" w:hAnsi="Times New Roman" w:cs="Times New Roman"/>
          <w:sz w:val="28"/>
          <w:szCs w:val="28"/>
        </w:rPr>
        <w:t>Проте назвати революційними культурні здобутки комуністичної д</w:t>
      </w:r>
      <w:r>
        <w:rPr>
          <w:rFonts w:ascii="Times New Roman" w:hAnsi="Times New Roman" w:cs="Times New Roman"/>
          <w:sz w:val="28"/>
          <w:szCs w:val="28"/>
        </w:rPr>
        <w:t>оби було б помилковим</w:t>
      </w:r>
      <w:r>
        <w:rPr>
          <w:rFonts w:ascii="Times New Roman" w:hAnsi="Times New Roman" w:cs="Times New Roman"/>
          <w:sz w:val="28"/>
          <w:szCs w:val="28"/>
          <w:lang w:val="uk-UA"/>
        </w:rPr>
        <w:t xml:space="preserve">, передусім </w:t>
      </w:r>
      <w:r w:rsidRPr="00F114E1">
        <w:rPr>
          <w:rFonts w:ascii="Times New Roman" w:hAnsi="Times New Roman" w:cs="Times New Roman"/>
          <w:sz w:val="28"/>
          <w:szCs w:val="28"/>
        </w:rPr>
        <w:t xml:space="preserve"> </w:t>
      </w:r>
      <w:proofErr w:type="gramStart"/>
      <w:r w:rsidRPr="00F114E1">
        <w:rPr>
          <w:rFonts w:ascii="Times New Roman" w:hAnsi="Times New Roman" w:cs="Times New Roman"/>
          <w:sz w:val="28"/>
          <w:szCs w:val="28"/>
        </w:rPr>
        <w:t>через стал</w:t>
      </w:r>
      <w:proofErr w:type="gramEnd"/>
      <w:r w:rsidRPr="00F114E1">
        <w:rPr>
          <w:rFonts w:ascii="Times New Roman" w:hAnsi="Times New Roman" w:cs="Times New Roman"/>
          <w:sz w:val="28"/>
          <w:szCs w:val="28"/>
        </w:rPr>
        <w:t xml:space="preserve">інські репресії. Однією рукою режим розгортав культурне будівництво, створював умови для розкриття народних талантів і розвитку масової культури. </w:t>
      </w:r>
      <w:proofErr w:type="gramStart"/>
      <w:r w:rsidRPr="00F114E1">
        <w:rPr>
          <w:rFonts w:ascii="Times New Roman" w:hAnsi="Times New Roman" w:cs="Times New Roman"/>
          <w:sz w:val="28"/>
          <w:szCs w:val="28"/>
        </w:rPr>
        <w:t>П</w:t>
      </w:r>
      <w:proofErr w:type="gramEnd"/>
      <w:r w:rsidRPr="00F114E1">
        <w:rPr>
          <w:rFonts w:ascii="Times New Roman" w:hAnsi="Times New Roman" w:cs="Times New Roman"/>
          <w:sz w:val="28"/>
          <w:szCs w:val="28"/>
        </w:rPr>
        <w:t xml:space="preserve">ідтримувана народом, ця діяльність була справді революційною за масштабами. Проте другою рукою тоталітарна держава знищувала таланти. Від репресій особливо страждала </w:t>
      </w:r>
      <w:proofErr w:type="gramStart"/>
      <w:r w:rsidRPr="00F114E1">
        <w:rPr>
          <w:rFonts w:ascii="Times New Roman" w:hAnsi="Times New Roman" w:cs="Times New Roman"/>
          <w:sz w:val="28"/>
          <w:szCs w:val="28"/>
        </w:rPr>
        <w:t>культурна</w:t>
      </w:r>
      <w:proofErr w:type="gramEnd"/>
      <w:r w:rsidRPr="00F114E1">
        <w:rPr>
          <w:rFonts w:ascii="Times New Roman" w:hAnsi="Times New Roman" w:cs="Times New Roman"/>
          <w:sz w:val="28"/>
          <w:szCs w:val="28"/>
        </w:rPr>
        <w:t xml:space="preserve"> еліта. Не менш важливим є і те, що комуністична влада ще з ленінських часів ставилася до культури вкрай прагматично. Вона цікавила її передусім як важіль зміцнення політичної влади. Тому культурне життя набуло вкрай політизованих форм, а саму культуру розглядали як </w:t>
      </w:r>
      <w:proofErr w:type="gramStart"/>
      <w:r w:rsidRPr="00F114E1">
        <w:rPr>
          <w:rFonts w:ascii="Times New Roman" w:hAnsi="Times New Roman" w:cs="Times New Roman"/>
          <w:sz w:val="28"/>
          <w:szCs w:val="28"/>
        </w:rPr>
        <w:t>п</w:t>
      </w:r>
      <w:proofErr w:type="gramEnd"/>
      <w:r w:rsidRPr="00F114E1">
        <w:rPr>
          <w:rFonts w:ascii="Times New Roman" w:hAnsi="Times New Roman" w:cs="Times New Roman"/>
          <w:sz w:val="28"/>
          <w:szCs w:val="28"/>
        </w:rPr>
        <w:t xml:space="preserve">ідґрунтя ідеології. Більшовицький режим цілеспрямовано нищив надбання попередніх </w:t>
      </w:r>
      <w:r w:rsidRPr="00A936B8">
        <w:rPr>
          <w:rFonts w:ascii="Times New Roman" w:hAnsi="Times New Roman" w:cs="Times New Roman"/>
          <w:sz w:val="28"/>
          <w:szCs w:val="28"/>
          <w:lang w:val="uk-UA"/>
        </w:rPr>
        <w:t>поколінь</w:t>
      </w:r>
      <w:r w:rsidRPr="00F114E1">
        <w:rPr>
          <w:rFonts w:ascii="Times New Roman" w:hAnsi="Times New Roman" w:cs="Times New Roman"/>
          <w:sz w:val="28"/>
          <w:szCs w:val="28"/>
        </w:rPr>
        <w:t>: руйнував старовинні будівлі, які нібито заважали реконструкції міст; за валюту на закордонних ринках продавав націоналізовану культурну спадщину; ві</w:t>
      </w:r>
      <w:proofErr w:type="gramStart"/>
      <w:r w:rsidRPr="00F114E1">
        <w:rPr>
          <w:rFonts w:ascii="Times New Roman" w:hAnsi="Times New Roman" w:cs="Times New Roman"/>
          <w:sz w:val="28"/>
          <w:szCs w:val="28"/>
        </w:rPr>
        <w:t>в</w:t>
      </w:r>
      <w:proofErr w:type="gramEnd"/>
      <w:r w:rsidRPr="00F114E1">
        <w:rPr>
          <w:rFonts w:ascii="Times New Roman" w:hAnsi="Times New Roman" w:cs="Times New Roman"/>
          <w:sz w:val="28"/>
          <w:szCs w:val="28"/>
        </w:rPr>
        <w:t xml:space="preserve"> боротьбу з митцями, які прагнули зберегти національні традиції. Радянська держава, діючи методами пропаганди й терору, намагалася обмежити внутрішній </w:t>
      </w:r>
      <w:proofErr w:type="gramStart"/>
      <w:r w:rsidRPr="00F114E1">
        <w:rPr>
          <w:rFonts w:ascii="Times New Roman" w:hAnsi="Times New Roman" w:cs="Times New Roman"/>
          <w:sz w:val="28"/>
          <w:szCs w:val="28"/>
        </w:rPr>
        <w:t>св</w:t>
      </w:r>
      <w:proofErr w:type="gramEnd"/>
      <w:r w:rsidRPr="00F114E1">
        <w:rPr>
          <w:rFonts w:ascii="Times New Roman" w:hAnsi="Times New Roman" w:cs="Times New Roman"/>
          <w:sz w:val="28"/>
          <w:szCs w:val="28"/>
        </w:rPr>
        <w:t xml:space="preserve">іт людини цінностями, які не суперечили комуністичній доктрині. </w:t>
      </w:r>
      <w:r w:rsidR="00A936B8" w:rsidRPr="00A936B8">
        <w:rPr>
          <w:rFonts w:ascii="Times New Roman" w:hAnsi="Times New Roman" w:cs="Times New Roman"/>
          <w:sz w:val="28"/>
          <w:szCs w:val="28"/>
        </w:rPr>
        <w:t>Культурні пріоритети в державі визначали відповідно до ідеології виховання мас у дусі комуністичних ідей. Партія контролювала змі</w:t>
      </w:r>
      <w:proofErr w:type="gramStart"/>
      <w:r w:rsidR="00A936B8" w:rsidRPr="00A936B8">
        <w:rPr>
          <w:rFonts w:ascii="Times New Roman" w:hAnsi="Times New Roman" w:cs="Times New Roman"/>
          <w:sz w:val="28"/>
          <w:szCs w:val="28"/>
        </w:rPr>
        <w:t>ст</w:t>
      </w:r>
      <w:proofErr w:type="gramEnd"/>
      <w:r w:rsidR="00A936B8" w:rsidRPr="00A936B8">
        <w:rPr>
          <w:rFonts w:ascii="Times New Roman" w:hAnsi="Times New Roman" w:cs="Times New Roman"/>
          <w:sz w:val="28"/>
          <w:szCs w:val="28"/>
        </w:rPr>
        <w:t xml:space="preserve"> національно-культурного процесу й вимагала, щоб культурне життя було національним за формою і соціалістичним за змістом, тобто не суперечило комуністичній доктрині.</w:t>
      </w:r>
      <w:r w:rsidR="00A936B8" w:rsidRPr="00C05F40">
        <w:rPr>
          <w:rFonts w:ascii="Times New Roman" w:hAnsi="Times New Roman" w:cs="Times New Roman"/>
          <w:sz w:val="28"/>
          <w:szCs w:val="28"/>
        </w:rPr>
        <w:t xml:space="preserve"> Політизація</w:t>
      </w:r>
      <w:r w:rsidR="00A936B8" w:rsidRPr="00A936B8">
        <w:rPr>
          <w:rFonts w:ascii="Times New Roman" w:hAnsi="Times New Roman" w:cs="Times New Roman"/>
          <w:sz w:val="28"/>
          <w:szCs w:val="28"/>
        </w:rPr>
        <w:t xml:space="preserve"> культурного процесу не приховувалася. Метою її було формування в суспільній </w:t>
      </w:r>
      <w:proofErr w:type="gramStart"/>
      <w:r w:rsidR="00A936B8" w:rsidRPr="00A936B8">
        <w:rPr>
          <w:rFonts w:ascii="Times New Roman" w:hAnsi="Times New Roman" w:cs="Times New Roman"/>
          <w:sz w:val="28"/>
          <w:szCs w:val="28"/>
        </w:rPr>
        <w:t>св</w:t>
      </w:r>
      <w:proofErr w:type="gramEnd"/>
      <w:r w:rsidR="00A936B8" w:rsidRPr="00A936B8">
        <w:rPr>
          <w:rFonts w:ascii="Times New Roman" w:hAnsi="Times New Roman" w:cs="Times New Roman"/>
          <w:sz w:val="28"/>
          <w:szCs w:val="28"/>
        </w:rPr>
        <w:t>ідомості певних стереотипів, які зробили б поведінку широких мас населення прогнозованою.</w:t>
      </w:r>
    </w:p>
    <w:p w:rsidR="00694438" w:rsidRDefault="00A936B8" w:rsidP="00165EE0">
      <w:pPr>
        <w:spacing w:before="100" w:beforeAutospacing="1" w:line="240" w:lineRule="auto"/>
        <w:ind w:firstLine="113"/>
        <w:jc w:val="both"/>
        <w:rPr>
          <w:rFonts w:ascii="Times New Roman" w:hAnsi="Times New Roman" w:cs="Times New Roman"/>
          <w:sz w:val="28"/>
          <w:szCs w:val="28"/>
          <w:lang w:val="uk-UA"/>
        </w:rPr>
      </w:pPr>
      <w:r w:rsidRPr="00A936B8">
        <w:t xml:space="preserve"> </w:t>
      </w:r>
      <w:r w:rsidRPr="00A936B8">
        <w:rPr>
          <w:rFonts w:ascii="Times New Roman" w:hAnsi="Times New Roman" w:cs="Times New Roman"/>
          <w:sz w:val="28"/>
          <w:szCs w:val="28"/>
        </w:rPr>
        <w:t xml:space="preserve">Для української літератури 1920-ті рр. були періодом національного відродження. Творчий злет, започаткований Українською революцією, тривав і ширився внаслідок українізації. Виникли численні центри літературної творчості, створювалися </w:t>
      </w:r>
      <w:proofErr w:type="gramStart"/>
      <w:r w:rsidRPr="00A936B8">
        <w:rPr>
          <w:rFonts w:ascii="Times New Roman" w:hAnsi="Times New Roman" w:cs="Times New Roman"/>
          <w:sz w:val="28"/>
          <w:szCs w:val="28"/>
        </w:rPr>
        <w:t>р</w:t>
      </w:r>
      <w:proofErr w:type="gramEnd"/>
      <w:r w:rsidRPr="00A936B8">
        <w:rPr>
          <w:rFonts w:ascii="Times New Roman" w:hAnsi="Times New Roman" w:cs="Times New Roman"/>
          <w:sz w:val="28"/>
          <w:szCs w:val="28"/>
        </w:rPr>
        <w:t xml:space="preserve">ізноманітні об’єднання, гуртки і студії, в яких митці експериментували з формою, намагаючись прищепити світові мистецькі досягнення на національному ґрунті. Зокрема, у Києві сформувалася група неокласиків, до якої ввійшли представники різних літературних </w:t>
      </w:r>
      <w:proofErr w:type="gramStart"/>
      <w:r w:rsidRPr="00A936B8">
        <w:rPr>
          <w:rFonts w:ascii="Times New Roman" w:hAnsi="Times New Roman" w:cs="Times New Roman"/>
          <w:sz w:val="28"/>
          <w:szCs w:val="28"/>
        </w:rPr>
        <w:t>стил</w:t>
      </w:r>
      <w:proofErr w:type="gramEnd"/>
      <w:r w:rsidRPr="00A936B8">
        <w:rPr>
          <w:rFonts w:ascii="Times New Roman" w:hAnsi="Times New Roman" w:cs="Times New Roman"/>
          <w:sz w:val="28"/>
          <w:szCs w:val="28"/>
        </w:rPr>
        <w:t xml:space="preserve">ів: О. Бурґгардт (Юрій Клен), М. ДрайХмара, М. Рильський та ін. Вони прагнули збагатити українську літературу найяскравішими здобутками західноєвропейської літератури. Їхнім ідейним натхненником був колишній університетський професор, літературний критик і перекладач Микола Зеров. Неокласики не визнавали низькопробної революційно-масової літератури, створеної для потреб моменту. Великим літературним центром </w:t>
      </w:r>
      <w:r w:rsidRPr="00A936B8">
        <w:rPr>
          <w:rFonts w:ascii="Times New Roman" w:hAnsi="Times New Roman" w:cs="Times New Roman"/>
          <w:sz w:val="28"/>
          <w:szCs w:val="28"/>
        </w:rPr>
        <w:lastRenderedPageBreak/>
        <w:t>була тодішня столиця УСРР – Харкі</w:t>
      </w:r>
      <w:proofErr w:type="gramStart"/>
      <w:r w:rsidRPr="00A936B8">
        <w:rPr>
          <w:rFonts w:ascii="Times New Roman" w:hAnsi="Times New Roman" w:cs="Times New Roman"/>
          <w:sz w:val="28"/>
          <w:szCs w:val="28"/>
        </w:rPr>
        <w:t>в</w:t>
      </w:r>
      <w:proofErr w:type="gramEnd"/>
      <w:r w:rsidRPr="00A936B8">
        <w:rPr>
          <w:rFonts w:ascii="Times New Roman" w:hAnsi="Times New Roman" w:cs="Times New Roman"/>
          <w:sz w:val="28"/>
          <w:szCs w:val="28"/>
        </w:rPr>
        <w:t>. Тут сформувалися спілка селянських письменникі</w:t>
      </w:r>
      <w:proofErr w:type="gramStart"/>
      <w:r w:rsidRPr="00A936B8">
        <w:rPr>
          <w:rFonts w:ascii="Times New Roman" w:hAnsi="Times New Roman" w:cs="Times New Roman"/>
          <w:sz w:val="28"/>
          <w:szCs w:val="28"/>
        </w:rPr>
        <w:t>в</w:t>
      </w:r>
      <w:proofErr w:type="gramEnd"/>
      <w:r w:rsidRPr="00A936B8">
        <w:rPr>
          <w:rFonts w:ascii="Times New Roman" w:hAnsi="Times New Roman" w:cs="Times New Roman"/>
          <w:sz w:val="28"/>
          <w:szCs w:val="28"/>
        </w:rPr>
        <w:t xml:space="preserve"> «Плуг», літературна організація пролетарських письменників «Гарт». У середині 1920-х рр. М. Хвильовий і М. Яловий за снували «</w:t>
      </w:r>
      <w:proofErr w:type="gramStart"/>
      <w:r w:rsidRPr="00A936B8">
        <w:rPr>
          <w:rFonts w:ascii="Times New Roman" w:hAnsi="Times New Roman" w:cs="Times New Roman"/>
          <w:sz w:val="28"/>
          <w:szCs w:val="28"/>
        </w:rPr>
        <w:t>В</w:t>
      </w:r>
      <w:proofErr w:type="gramEnd"/>
      <w:r w:rsidRPr="00A936B8">
        <w:rPr>
          <w:rFonts w:ascii="Times New Roman" w:hAnsi="Times New Roman" w:cs="Times New Roman"/>
          <w:sz w:val="28"/>
          <w:szCs w:val="28"/>
        </w:rPr>
        <w:t xml:space="preserve">ільну академію пролетарської літератури» (ВАПЛІТЕ), яка об’єднала понад два десятки талановитих письменників і поетів: М. Бажана, О. Довженка, М. Куліша, Петра Панча, Ю. Смолича, В. Сосюру, П. Тичину, Ю. Яновського та ін. 1928 р. ВАПЛІТЕ самоліквідувалася. У 1925 р. розгорнулася дискусія про шляхи розвитку української літератури. Розпочата як суто літературна, вона незабаром була політизована. Політичні звинувачення в націоналізмі адресувалися передусім М. Хвильовому. Приводом став його заклик «Геть від Москви!». Хвильовий не вкладав у нього політичного підтексту, він застерігав українських митців </w:t>
      </w:r>
      <w:proofErr w:type="gramStart"/>
      <w:r w:rsidRPr="00A936B8">
        <w:rPr>
          <w:rFonts w:ascii="Times New Roman" w:hAnsi="Times New Roman" w:cs="Times New Roman"/>
          <w:sz w:val="28"/>
          <w:szCs w:val="28"/>
        </w:rPr>
        <w:t>в</w:t>
      </w:r>
      <w:proofErr w:type="gramEnd"/>
      <w:r w:rsidRPr="00A936B8">
        <w:rPr>
          <w:rFonts w:ascii="Times New Roman" w:hAnsi="Times New Roman" w:cs="Times New Roman"/>
          <w:sz w:val="28"/>
          <w:szCs w:val="28"/>
        </w:rPr>
        <w:t xml:space="preserve">ід некритичного копіювання культурних надбань інших народів, закликав їх виявляти у своїй творчості національні риси, теми і мотиви. Доки </w:t>
      </w:r>
      <w:proofErr w:type="gramStart"/>
      <w:r w:rsidRPr="00A936B8">
        <w:rPr>
          <w:rFonts w:ascii="Times New Roman" w:hAnsi="Times New Roman" w:cs="Times New Roman"/>
          <w:sz w:val="28"/>
          <w:szCs w:val="28"/>
        </w:rPr>
        <w:t>м</w:t>
      </w:r>
      <w:proofErr w:type="gramEnd"/>
      <w:r w:rsidRPr="00A936B8">
        <w:rPr>
          <w:rFonts w:ascii="Times New Roman" w:hAnsi="Times New Roman" w:cs="Times New Roman"/>
          <w:sz w:val="28"/>
          <w:szCs w:val="28"/>
        </w:rPr>
        <w:t xml:space="preserve">іг, М. Хвильового захищав О. Шумський. На початку 1927 р. </w:t>
      </w:r>
      <w:proofErr w:type="gramStart"/>
      <w:r w:rsidRPr="00A936B8">
        <w:rPr>
          <w:rFonts w:ascii="Times New Roman" w:hAnsi="Times New Roman" w:cs="Times New Roman"/>
          <w:sz w:val="28"/>
          <w:szCs w:val="28"/>
        </w:rPr>
        <w:t>п</w:t>
      </w:r>
      <w:proofErr w:type="gramEnd"/>
      <w:r w:rsidRPr="00A936B8">
        <w:rPr>
          <w:rFonts w:ascii="Times New Roman" w:hAnsi="Times New Roman" w:cs="Times New Roman"/>
          <w:sz w:val="28"/>
          <w:szCs w:val="28"/>
        </w:rPr>
        <w:t xml:space="preserve">ід тиском влади його виключили з ВАПЛІТЕ. </w:t>
      </w:r>
      <w:proofErr w:type="gramStart"/>
      <w:r w:rsidRPr="00A936B8">
        <w:rPr>
          <w:rFonts w:ascii="Times New Roman" w:hAnsi="Times New Roman" w:cs="Times New Roman"/>
          <w:sz w:val="28"/>
          <w:szCs w:val="28"/>
        </w:rPr>
        <w:t>На</w:t>
      </w:r>
      <w:proofErr w:type="gramEnd"/>
      <w:r w:rsidRPr="00A936B8">
        <w:rPr>
          <w:rFonts w:ascii="Times New Roman" w:hAnsi="Times New Roman" w:cs="Times New Roman"/>
          <w:sz w:val="28"/>
          <w:szCs w:val="28"/>
        </w:rPr>
        <w:t xml:space="preserve"> межі десятиліть ситуація змінилася. Було ліквідовано всі літературні об’єднання. Для запровадження </w:t>
      </w:r>
      <w:proofErr w:type="gramStart"/>
      <w:r w:rsidRPr="00A936B8">
        <w:rPr>
          <w:rFonts w:ascii="Times New Roman" w:hAnsi="Times New Roman" w:cs="Times New Roman"/>
          <w:sz w:val="28"/>
          <w:szCs w:val="28"/>
        </w:rPr>
        <w:t>тотального</w:t>
      </w:r>
      <w:proofErr w:type="gramEnd"/>
      <w:r w:rsidRPr="00A936B8">
        <w:rPr>
          <w:rFonts w:ascii="Times New Roman" w:hAnsi="Times New Roman" w:cs="Times New Roman"/>
          <w:sz w:val="28"/>
          <w:szCs w:val="28"/>
        </w:rPr>
        <w:t xml:space="preserve"> контролю над творчістю митців утворилися професійні спілки: письменників, художників, композиторів тощо. За допомогою цих спілок влада прагнула уніфікувати змі</w:t>
      </w:r>
      <w:proofErr w:type="gramStart"/>
      <w:r w:rsidRPr="00A936B8">
        <w:rPr>
          <w:rFonts w:ascii="Times New Roman" w:hAnsi="Times New Roman" w:cs="Times New Roman"/>
          <w:sz w:val="28"/>
          <w:szCs w:val="28"/>
        </w:rPr>
        <w:t>ст</w:t>
      </w:r>
      <w:proofErr w:type="gramEnd"/>
      <w:r w:rsidRPr="00A936B8">
        <w:rPr>
          <w:rFonts w:ascii="Times New Roman" w:hAnsi="Times New Roman" w:cs="Times New Roman"/>
          <w:sz w:val="28"/>
          <w:szCs w:val="28"/>
        </w:rPr>
        <w:t xml:space="preserve"> культурного процесу за ідеологічними стандартами так званого соціалістичного реалізму. Утвердилася жорстка система контролю над духовною творчістю, яка характеризувалася втручанням партійних чиновникі</w:t>
      </w:r>
      <w:proofErr w:type="gramStart"/>
      <w:r w:rsidRPr="00A936B8">
        <w:rPr>
          <w:rFonts w:ascii="Times New Roman" w:hAnsi="Times New Roman" w:cs="Times New Roman"/>
          <w:sz w:val="28"/>
          <w:szCs w:val="28"/>
        </w:rPr>
        <w:t>в</w:t>
      </w:r>
      <w:proofErr w:type="gramEnd"/>
      <w:r w:rsidRPr="00A936B8">
        <w:rPr>
          <w:rFonts w:ascii="Times New Roman" w:hAnsi="Times New Roman" w:cs="Times New Roman"/>
          <w:sz w:val="28"/>
          <w:szCs w:val="28"/>
        </w:rPr>
        <w:t xml:space="preserve"> у літератур</w:t>
      </w:r>
      <w:r w:rsidR="00C05F40">
        <w:rPr>
          <w:rFonts w:ascii="Times New Roman" w:hAnsi="Times New Roman" w:cs="Times New Roman"/>
          <w:sz w:val="28"/>
          <w:szCs w:val="28"/>
        </w:rPr>
        <w:t>но-художнє життя.</w:t>
      </w:r>
      <w:r w:rsidR="00C05F40" w:rsidRPr="00C05F40">
        <w:t xml:space="preserve"> </w:t>
      </w:r>
      <w:r w:rsidR="00C10099">
        <w:rPr>
          <w:rFonts w:ascii="Times New Roman" w:hAnsi="Times New Roman" w:cs="Times New Roman"/>
          <w:sz w:val="28"/>
          <w:szCs w:val="28"/>
          <w:lang w:val="uk-UA"/>
        </w:rPr>
        <w:t xml:space="preserve">У </w:t>
      </w:r>
      <w:r w:rsidR="00C05F40" w:rsidRPr="00C10099">
        <w:rPr>
          <w:rFonts w:ascii="Times New Roman" w:hAnsi="Times New Roman" w:cs="Times New Roman"/>
          <w:sz w:val="28"/>
          <w:szCs w:val="28"/>
          <w:lang w:val="uk-UA"/>
        </w:rPr>
        <w:t xml:space="preserve">літературі ХХ ст. стають актуальними такі проблеми, як митець і влада та свобода творчості. Перед письменниками радянського періоду постав вибір: оспівувати соціалістичну дійсність чи сповідувати свободу самовираження. У ХХ ст. домінували такі стильові напрями: модернізм (наприкінці ХІХ ст. — 1920-і роки), соцреалізм (1930–1980-і роки) і постмодернізм (1980-і — початок ХХІ ст.). У центрі кожного з цих напрямів була </w:t>
      </w:r>
      <w:r w:rsidR="00C10099">
        <w:rPr>
          <w:rFonts w:ascii="Times New Roman" w:hAnsi="Times New Roman" w:cs="Times New Roman"/>
          <w:sz w:val="28"/>
          <w:szCs w:val="28"/>
          <w:lang w:val="uk-UA"/>
        </w:rPr>
        <w:t>людина, щоправда, соцреалістична.</w:t>
      </w:r>
      <w:r w:rsidR="00C05F40" w:rsidRPr="00C10099">
        <w:rPr>
          <w:rFonts w:ascii="Times New Roman" w:hAnsi="Times New Roman" w:cs="Times New Roman"/>
          <w:sz w:val="28"/>
          <w:szCs w:val="28"/>
          <w:lang w:val="uk-UA"/>
        </w:rPr>
        <w:t xml:space="preserve"> Українська література ХХ с</w:t>
      </w:r>
      <w:r w:rsidR="00C10099">
        <w:rPr>
          <w:rFonts w:ascii="Times New Roman" w:hAnsi="Times New Roman" w:cs="Times New Roman"/>
          <w:sz w:val="28"/>
          <w:szCs w:val="28"/>
          <w:lang w:val="uk-UA"/>
        </w:rPr>
        <w:t>т. як панівна ідеологія руйнувала</w:t>
      </w:r>
      <w:r w:rsidR="00C05F40" w:rsidRPr="00C10099">
        <w:rPr>
          <w:rFonts w:ascii="Times New Roman" w:hAnsi="Times New Roman" w:cs="Times New Roman"/>
          <w:sz w:val="28"/>
          <w:szCs w:val="28"/>
          <w:lang w:val="uk-UA"/>
        </w:rPr>
        <w:t xml:space="preserve"> особистість, модернізм боровся за неї як за індивідуальність, а постмодернізм зображав зневіру в людині. У 20-і роки ХХ ст. розвивається нова хвиля модернізму, що проявився в багатьох індивідуальних стилях, які можна умовно згрупувати в течії: символізм, імпресіонізм, неоромантизм, експресіонізм та ін. Естетичні засади нового етапу модернізму було спрямовано проти реалістичного мистецтва. Українську літературу 20-х років ХХ ст. називають «червоним ренесансом», </w:t>
      </w:r>
      <w:r w:rsidR="00694438">
        <w:rPr>
          <w:rFonts w:ascii="Times New Roman" w:hAnsi="Times New Roman" w:cs="Times New Roman"/>
          <w:sz w:val="28"/>
          <w:szCs w:val="28"/>
          <w:lang w:val="uk-UA"/>
        </w:rPr>
        <w:t>або «розстріляним відродженням».</w:t>
      </w:r>
      <w:r w:rsidR="00694438" w:rsidRPr="00694438">
        <w:t xml:space="preserve"> </w:t>
      </w:r>
      <w:r w:rsidR="00694438">
        <w:t>«</w:t>
      </w:r>
      <w:r w:rsidR="00694438" w:rsidRPr="00694438">
        <w:rPr>
          <w:rFonts w:ascii="Times New Roman" w:hAnsi="Times New Roman" w:cs="Times New Roman"/>
          <w:sz w:val="28"/>
          <w:szCs w:val="28"/>
          <w:lang w:val="uk-UA"/>
        </w:rPr>
        <w:t xml:space="preserve">Розстріляне відродження» — умовна </w:t>
      </w:r>
      <w:proofErr w:type="gramStart"/>
      <w:r w:rsidR="00694438" w:rsidRPr="00694438">
        <w:rPr>
          <w:rFonts w:ascii="Times New Roman" w:hAnsi="Times New Roman" w:cs="Times New Roman"/>
          <w:sz w:val="28"/>
          <w:szCs w:val="28"/>
          <w:lang w:val="uk-UA"/>
        </w:rPr>
        <w:t>назва л</w:t>
      </w:r>
      <w:proofErr w:type="gramEnd"/>
      <w:r w:rsidR="00694438" w:rsidRPr="00694438">
        <w:rPr>
          <w:rFonts w:ascii="Times New Roman" w:hAnsi="Times New Roman" w:cs="Times New Roman"/>
          <w:sz w:val="28"/>
          <w:szCs w:val="28"/>
          <w:lang w:val="uk-UA"/>
        </w:rPr>
        <w:t xml:space="preserve">ітературно-мистецької генерації у 20-х — на початку 30-х років ХХ ст. У цей період було знищено більшість представників українського письменства, інтелігенцію, які розбудовували національну культуру. Серед них: Михайло Драй-Хмара, Микола Зеров, Микола Куліш, Лесь Курбас, Валер’ян Підмогильний, Євген Плужник, Михайль Семенко та ін. — найяскравіші представники української літератури й національної історії загалом.  У 1930-і роки розпочалися масові репресії, зокрема 1937 р. (пік сталінських репресій!) «на честь 20-ліття Жовтня» в урочищі Сандармох (на </w:t>
      </w:r>
      <w:r w:rsidR="00694438" w:rsidRPr="00694438">
        <w:rPr>
          <w:rFonts w:ascii="Times New Roman" w:hAnsi="Times New Roman" w:cs="Times New Roman"/>
          <w:sz w:val="28"/>
          <w:szCs w:val="28"/>
          <w:lang w:val="uk-UA"/>
        </w:rPr>
        <w:lastRenderedPageBreak/>
        <w:t>півночі Росії) було розстріляно 1111 в’язнів Соловків, серед яких було 130 українських письменників, а саме: М. Зеров, М. Куліш, Л. Курбас, В. Підмогильний та ін. Протягом 1920–1930-х років жертвами масових репресій стало понад 500</w:t>
      </w:r>
      <w:r w:rsidR="00694438" w:rsidRPr="00694438">
        <w:rPr>
          <w:lang w:val="uk-UA"/>
        </w:rPr>
        <w:t xml:space="preserve"> </w:t>
      </w:r>
      <w:r w:rsidR="00694438" w:rsidRPr="00694438">
        <w:rPr>
          <w:rFonts w:ascii="Times New Roman" w:hAnsi="Times New Roman" w:cs="Times New Roman"/>
          <w:sz w:val="28"/>
          <w:szCs w:val="28"/>
          <w:lang w:val="uk-UA"/>
        </w:rPr>
        <w:t>українців</w:t>
      </w:r>
      <w:r w:rsidR="00165EE0">
        <w:rPr>
          <w:rFonts w:ascii="Times New Roman" w:hAnsi="Times New Roman" w:cs="Times New Roman"/>
          <w:sz w:val="28"/>
          <w:szCs w:val="28"/>
          <w:lang w:val="uk-UA"/>
        </w:rPr>
        <w:t xml:space="preserve">. </w:t>
      </w:r>
    </w:p>
    <w:p w:rsidR="00165EE0" w:rsidRDefault="00165EE0" w:rsidP="00165EE0">
      <w:pPr>
        <w:spacing w:before="100" w:beforeAutospacing="1" w:line="240" w:lineRule="auto"/>
        <w:ind w:firstLine="113"/>
        <w:jc w:val="both"/>
        <w:rPr>
          <w:rFonts w:ascii="Times New Roman" w:hAnsi="Times New Roman" w:cs="Times New Roman"/>
          <w:sz w:val="28"/>
          <w:szCs w:val="28"/>
          <w:lang w:val="uk-UA"/>
        </w:rPr>
      </w:pPr>
      <w:r>
        <w:rPr>
          <w:rFonts w:ascii="Times New Roman" w:hAnsi="Times New Roman" w:cs="Times New Roman"/>
          <w:sz w:val="28"/>
          <w:szCs w:val="28"/>
          <w:lang w:val="uk-UA"/>
        </w:rPr>
        <w:t>П</w:t>
      </w:r>
      <w:r w:rsidRPr="00165EE0">
        <w:rPr>
          <w:rFonts w:ascii="Times New Roman" w:hAnsi="Times New Roman" w:cs="Times New Roman"/>
          <w:sz w:val="28"/>
          <w:szCs w:val="28"/>
          <w:lang w:val="uk-UA"/>
        </w:rPr>
        <w:t>оезія як мобільне й суб’єктивне мистецтво слова найшвидше реагувала на зміни в суспільній свідомості 1920-х років — доби українського відродження. Суспільні катаклізми викликали миттєву емоційну реакцію й метафоричне висвітлення поетами власного сприйняття й переживання оновленого світу. Це час ентузіазму, непереборного бажання руйнувати та творити, відкривати й заперечувати одночасно. У настроях митців панує атмосфера вітаїстичності.</w:t>
      </w:r>
      <w:r>
        <w:rPr>
          <w:rFonts w:ascii="Times New Roman" w:hAnsi="Times New Roman" w:cs="Times New Roman"/>
          <w:sz w:val="28"/>
          <w:szCs w:val="28"/>
          <w:lang w:val="uk-UA"/>
        </w:rPr>
        <w:t xml:space="preserve"> </w:t>
      </w:r>
      <w:r w:rsidRPr="00165EE0">
        <w:rPr>
          <w:rFonts w:ascii="Times New Roman" w:hAnsi="Times New Roman" w:cs="Times New Roman"/>
          <w:sz w:val="28"/>
          <w:szCs w:val="28"/>
          <w:lang w:val="uk-UA"/>
        </w:rPr>
        <w:t>Вітаїстичність (латин. vita — життя) — течія на початку ХХ ст.; відтворення безперервного потоку життя, пошук найвищих естетичних цінностей. Цей період позначений інтенсивним процесом тематичного оновлення лірики та її жанрових різновидів. Митці в героїко-романтичному плані оспівують Українську революцію, свідомого українця як нову особистість, захисника своєї країни. Розвиток поезії цього пе</w:t>
      </w:r>
      <w:r>
        <w:rPr>
          <w:rFonts w:ascii="Times New Roman" w:hAnsi="Times New Roman" w:cs="Times New Roman"/>
          <w:sz w:val="28"/>
          <w:szCs w:val="28"/>
          <w:lang w:val="uk-UA"/>
        </w:rPr>
        <w:t xml:space="preserve">ріоду мав декілька тенденцій: </w:t>
      </w:r>
    </w:p>
    <w:p w:rsidR="00165EE0" w:rsidRDefault="00165EE0" w:rsidP="00165EE0">
      <w:pPr>
        <w:pStyle w:val="a5"/>
        <w:numPr>
          <w:ilvl w:val="0"/>
          <w:numId w:val="1"/>
        </w:numPr>
        <w:spacing w:before="100" w:beforeAutospacing="1" w:line="240" w:lineRule="auto"/>
        <w:jc w:val="both"/>
        <w:rPr>
          <w:rFonts w:ascii="Times New Roman" w:hAnsi="Times New Roman" w:cs="Times New Roman"/>
          <w:sz w:val="28"/>
          <w:szCs w:val="28"/>
          <w:lang w:val="uk-UA"/>
        </w:rPr>
      </w:pPr>
      <w:r w:rsidRPr="00165EE0">
        <w:rPr>
          <w:rFonts w:ascii="Times New Roman" w:hAnsi="Times New Roman" w:cs="Times New Roman"/>
          <w:sz w:val="28"/>
          <w:szCs w:val="28"/>
          <w:lang w:val="uk-UA"/>
        </w:rPr>
        <w:t>поглиблений аналіз складних процесів внутрішнього світу особистості, зумовлених бурхливими подіями того часу</w:t>
      </w:r>
      <w:r>
        <w:rPr>
          <w:rFonts w:ascii="Times New Roman" w:hAnsi="Times New Roman" w:cs="Times New Roman"/>
          <w:sz w:val="28"/>
          <w:szCs w:val="28"/>
          <w:lang w:val="uk-UA"/>
        </w:rPr>
        <w:t>;</w:t>
      </w:r>
    </w:p>
    <w:p w:rsidR="00165EE0" w:rsidRDefault="00165EE0" w:rsidP="00165EE0">
      <w:pPr>
        <w:pStyle w:val="a5"/>
        <w:numPr>
          <w:ilvl w:val="0"/>
          <w:numId w:val="1"/>
        </w:numPr>
        <w:spacing w:before="100" w:beforeAutospacing="1"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к</w:t>
      </w:r>
      <w:r w:rsidRPr="00165EE0">
        <w:rPr>
          <w:rFonts w:ascii="Times New Roman" w:hAnsi="Times New Roman" w:cs="Times New Roman"/>
          <w:sz w:val="28"/>
          <w:szCs w:val="28"/>
          <w:lang w:val="uk-UA"/>
        </w:rPr>
        <w:t>ультивування пролетарськими поетами лірики громадянського пафосу з виразно політичним спрямуванням: зосередження уваги на психології маси — робітничого класу</w:t>
      </w:r>
      <w:r>
        <w:rPr>
          <w:rFonts w:ascii="Times New Roman" w:hAnsi="Times New Roman" w:cs="Times New Roman"/>
          <w:sz w:val="28"/>
          <w:szCs w:val="28"/>
          <w:lang w:val="uk-UA"/>
        </w:rPr>
        <w:t>;</w:t>
      </w:r>
    </w:p>
    <w:p w:rsidR="00165EE0" w:rsidRDefault="00165EE0" w:rsidP="00165EE0">
      <w:pPr>
        <w:pStyle w:val="a5"/>
        <w:numPr>
          <w:ilvl w:val="0"/>
          <w:numId w:val="1"/>
        </w:numPr>
        <w:spacing w:before="100" w:beforeAutospacing="1" w:line="240" w:lineRule="auto"/>
        <w:jc w:val="both"/>
        <w:rPr>
          <w:rFonts w:ascii="Times New Roman" w:hAnsi="Times New Roman" w:cs="Times New Roman"/>
          <w:sz w:val="28"/>
          <w:szCs w:val="28"/>
          <w:lang w:val="uk-UA"/>
        </w:rPr>
      </w:pPr>
      <w:r w:rsidRPr="00165EE0">
        <w:rPr>
          <w:rFonts w:ascii="Times New Roman" w:hAnsi="Times New Roman" w:cs="Times New Roman"/>
          <w:sz w:val="28"/>
          <w:szCs w:val="28"/>
          <w:lang w:val="uk-UA"/>
        </w:rPr>
        <w:t>філософське осмислення буття людини та життєвих проблем, що мали вирішальне значення в істор</w:t>
      </w:r>
      <w:r>
        <w:rPr>
          <w:rFonts w:ascii="Times New Roman" w:hAnsi="Times New Roman" w:cs="Times New Roman"/>
          <w:sz w:val="28"/>
          <w:szCs w:val="28"/>
          <w:lang w:val="uk-UA"/>
        </w:rPr>
        <w:t>ичній долі українського народу</w:t>
      </w:r>
      <w:r w:rsidRPr="00165EE0">
        <w:rPr>
          <w:rFonts w:ascii="Times New Roman" w:hAnsi="Times New Roman" w:cs="Times New Roman"/>
          <w:sz w:val="28"/>
          <w:szCs w:val="28"/>
          <w:lang w:val="uk-UA"/>
        </w:rPr>
        <w:t>.</w:t>
      </w:r>
    </w:p>
    <w:p w:rsidR="00165EE0" w:rsidRDefault="00165EE0" w:rsidP="001A1C5E">
      <w:pPr>
        <w:spacing w:before="100" w:beforeAutospacing="1" w:line="240" w:lineRule="auto"/>
        <w:jc w:val="both"/>
        <w:rPr>
          <w:rFonts w:ascii="Times New Roman" w:hAnsi="Times New Roman" w:cs="Times New Roman"/>
          <w:sz w:val="28"/>
          <w:szCs w:val="28"/>
          <w:lang w:val="uk-UA"/>
        </w:rPr>
      </w:pPr>
      <w:r w:rsidRPr="00165EE0">
        <w:rPr>
          <w:rFonts w:ascii="Times New Roman" w:hAnsi="Times New Roman" w:cs="Times New Roman"/>
          <w:sz w:val="28"/>
          <w:szCs w:val="28"/>
          <w:lang w:val="uk-UA"/>
        </w:rPr>
        <w:t>У поезії 1920-х років митці висвітлюють теми життя і смерті, свободи і неволі, особистості і колективу, людини і Всесвіту. У цей час розвиваються жанри сонета, елегії, медитації, вірша-пейзажу, вірша-портрета. Футуристи (М. Семенко) плекають урбаністичну поезію. Місто оспівують і неокласики (М. Драй-Хмара, М. Зеров, П. Филипович). Багато поетів уславлюють у своїх творах індустріалізацію України. Навіть традиційна для української поезії пейзажна лірика зазнає оновлення: вона наповнюється космічними мотивами (М. Зеров, Є. Плужник, П. Тичина). Мариністична лірика теж змінюється: відтепер море символізує не тільки долю людини в бурхливих подіях, а й стає образом світобудови (О. Влизько, М. Драй-Хмара, М. Рильський).</w:t>
      </w:r>
    </w:p>
    <w:p w:rsidR="00165EE0" w:rsidRPr="009D47C2" w:rsidRDefault="00165EE0" w:rsidP="001A1C5E">
      <w:pPr>
        <w:pStyle w:val="a6"/>
        <w:shd w:val="clear" w:color="auto" w:fill="FFFFFF"/>
        <w:spacing w:before="120" w:beforeAutospacing="0" w:after="120" w:afterAutospacing="0"/>
        <w:jc w:val="both"/>
        <w:rPr>
          <w:color w:val="000000" w:themeColor="text1"/>
          <w:sz w:val="28"/>
          <w:szCs w:val="28"/>
          <w:lang w:val="uk-UA"/>
        </w:rPr>
      </w:pPr>
      <w:r>
        <w:rPr>
          <w:sz w:val="28"/>
          <w:szCs w:val="28"/>
          <w:lang w:val="uk-UA"/>
        </w:rPr>
        <w:t>Проте для висловлення власної позиції через літературні образи потрібно було обходити цензуру.</w:t>
      </w:r>
      <w:r w:rsidRPr="00165EE0">
        <w:rPr>
          <w:rFonts w:ascii="Arial" w:hAnsi="Arial" w:cs="Arial"/>
          <w:b/>
          <w:bCs/>
          <w:color w:val="222222"/>
          <w:sz w:val="21"/>
          <w:szCs w:val="21"/>
        </w:rPr>
        <w:t xml:space="preserve"> </w:t>
      </w:r>
      <w:r w:rsidRPr="009D47C2">
        <w:rPr>
          <w:bCs/>
          <w:color w:val="000000" w:themeColor="text1"/>
          <w:sz w:val="28"/>
          <w:szCs w:val="28"/>
          <w:lang w:val="uk-UA"/>
        </w:rPr>
        <w:t>Цензура в СРСР</w:t>
      </w:r>
      <w:r w:rsidR="009D47C2">
        <w:rPr>
          <w:color w:val="000000" w:themeColor="text1"/>
          <w:sz w:val="28"/>
          <w:szCs w:val="28"/>
          <w:lang w:val="uk-UA"/>
        </w:rPr>
        <w:t xml:space="preserve"> — контроль радянських  та </w:t>
      </w:r>
      <w:hyperlink r:id="rId6" w:tooltip="Комуністична партія Радянського Союзу" w:history="1">
        <w:r w:rsidRPr="009D47C2">
          <w:rPr>
            <w:rStyle w:val="a7"/>
            <w:color w:val="000000" w:themeColor="text1"/>
            <w:sz w:val="28"/>
            <w:szCs w:val="28"/>
            <w:u w:val="none"/>
            <w:lang w:val="uk-UA"/>
          </w:rPr>
          <w:t>партійних</w:t>
        </w:r>
      </w:hyperlink>
      <w:r w:rsidRPr="009D47C2">
        <w:rPr>
          <w:color w:val="000000" w:themeColor="text1"/>
          <w:sz w:val="28"/>
          <w:szCs w:val="28"/>
          <w:lang w:val="uk-UA"/>
        </w:rPr>
        <w:t> органів </w:t>
      </w:r>
      <w:hyperlink r:id="rId7" w:tooltip="Союз Радянських Соціалістичних Республік" w:history="1">
        <w:r w:rsidRPr="009D47C2">
          <w:rPr>
            <w:rStyle w:val="a7"/>
            <w:color w:val="000000" w:themeColor="text1"/>
            <w:sz w:val="28"/>
            <w:szCs w:val="28"/>
            <w:u w:val="none"/>
            <w:lang w:val="uk-UA"/>
          </w:rPr>
          <w:t>СРСР</w:t>
        </w:r>
      </w:hyperlink>
      <w:r w:rsidRPr="009D47C2">
        <w:rPr>
          <w:color w:val="000000" w:themeColor="text1"/>
          <w:sz w:val="28"/>
          <w:szCs w:val="28"/>
          <w:lang w:val="uk-UA"/>
        </w:rPr>
        <w:t> над змістом та розповсюдженням інформації, в тому числі </w:t>
      </w:r>
      <w:hyperlink r:id="rId8" w:tooltip="Радянська преса (ще не написана)" w:history="1">
        <w:r w:rsidRPr="009D47C2">
          <w:rPr>
            <w:rStyle w:val="a7"/>
            <w:color w:val="000000" w:themeColor="text1"/>
            <w:sz w:val="28"/>
            <w:szCs w:val="28"/>
            <w:u w:val="none"/>
            <w:lang w:val="uk-UA"/>
          </w:rPr>
          <w:t>друкованої продукції</w:t>
        </w:r>
      </w:hyperlink>
      <w:r w:rsidRPr="009D47C2">
        <w:rPr>
          <w:color w:val="000000" w:themeColor="text1"/>
          <w:sz w:val="28"/>
          <w:szCs w:val="28"/>
          <w:lang w:val="uk-UA"/>
        </w:rPr>
        <w:t>, музичних і сценічних творів, творів </w:t>
      </w:r>
      <w:hyperlink r:id="rId9" w:tooltip="Образотворче мистецтво" w:history="1">
        <w:r w:rsidRPr="009D47C2">
          <w:rPr>
            <w:rStyle w:val="a7"/>
            <w:color w:val="000000" w:themeColor="text1"/>
            <w:sz w:val="28"/>
            <w:szCs w:val="28"/>
            <w:u w:val="none"/>
            <w:lang w:val="uk-UA"/>
          </w:rPr>
          <w:t>образотворчого мистецтва</w:t>
        </w:r>
      </w:hyperlink>
      <w:r w:rsidR="009D47C2">
        <w:rPr>
          <w:color w:val="000000" w:themeColor="text1"/>
          <w:sz w:val="28"/>
          <w:szCs w:val="28"/>
          <w:lang w:val="uk-UA"/>
        </w:rPr>
        <w:t xml:space="preserve"> </w:t>
      </w:r>
      <w:hyperlink r:id="rId10" w:tooltip="Кінематограф" w:history="1">
        <w:r w:rsidRPr="009D47C2">
          <w:rPr>
            <w:rStyle w:val="a7"/>
            <w:color w:val="000000" w:themeColor="text1"/>
            <w:sz w:val="28"/>
            <w:szCs w:val="28"/>
            <w:u w:val="none"/>
            <w:lang w:val="uk-UA"/>
          </w:rPr>
          <w:t>кінематографічних</w:t>
        </w:r>
      </w:hyperlink>
      <w:r w:rsidRPr="009D47C2">
        <w:rPr>
          <w:color w:val="000000" w:themeColor="text1"/>
          <w:sz w:val="28"/>
          <w:szCs w:val="28"/>
          <w:lang w:val="uk-UA"/>
        </w:rPr>
        <w:t> та </w:t>
      </w:r>
      <w:hyperlink r:id="rId11" w:tooltip="Фотографія" w:history="1">
        <w:r w:rsidRPr="009D47C2">
          <w:rPr>
            <w:rStyle w:val="a7"/>
            <w:color w:val="000000" w:themeColor="text1"/>
            <w:sz w:val="28"/>
            <w:szCs w:val="28"/>
            <w:u w:val="none"/>
            <w:lang w:val="uk-UA"/>
          </w:rPr>
          <w:t>фотографічних</w:t>
        </w:r>
      </w:hyperlink>
      <w:r w:rsidRPr="009D47C2">
        <w:rPr>
          <w:color w:val="000000" w:themeColor="text1"/>
          <w:sz w:val="28"/>
          <w:szCs w:val="28"/>
          <w:lang w:val="uk-UA"/>
        </w:rPr>
        <w:t> творів, передач </w:t>
      </w:r>
      <w:hyperlink r:id="rId12" w:tooltip="Радіомовлення" w:history="1">
        <w:r w:rsidRPr="009D47C2">
          <w:rPr>
            <w:rStyle w:val="a7"/>
            <w:color w:val="000000" w:themeColor="text1"/>
            <w:sz w:val="28"/>
            <w:szCs w:val="28"/>
            <w:u w:val="none"/>
            <w:lang w:val="uk-UA"/>
          </w:rPr>
          <w:t>радіо</w:t>
        </w:r>
      </w:hyperlink>
      <w:r w:rsidRPr="009D47C2">
        <w:rPr>
          <w:color w:val="000000" w:themeColor="text1"/>
          <w:sz w:val="28"/>
          <w:szCs w:val="28"/>
          <w:lang w:val="uk-UA"/>
        </w:rPr>
        <w:t> та </w:t>
      </w:r>
      <w:hyperlink r:id="rId13" w:tooltip="Телебачення" w:history="1">
        <w:r w:rsidRPr="009D47C2">
          <w:rPr>
            <w:rStyle w:val="a7"/>
            <w:color w:val="000000" w:themeColor="text1"/>
            <w:sz w:val="28"/>
            <w:szCs w:val="28"/>
            <w:u w:val="none"/>
            <w:lang w:val="uk-UA"/>
          </w:rPr>
          <w:t>телебачення</w:t>
        </w:r>
      </w:hyperlink>
      <w:r w:rsidRPr="009D47C2">
        <w:rPr>
          <w:color w:val="000000" w:themeColor="text1"/>
          <w:sz w:val="28"/>
          <w:szCs w:val="28"/>
          <w:lang w:val="uk-UA"/>
        </w:rPr>
        <w:t xml:space="preserve">, з метою придушення всіх джерел інформації, альтернативних офіційним </w:t>
      </w:r>
      <w:r w:rsidRPr="009D47C2">
        <w:rPr>
          <w:color w:val="000000" w:themeColor="text1"/>
          <w:sz w:val="28"/>
          <w:szCs w:val="28"/>
          <w:lang w:val="uk-UA"/>
        </w:rPr>
        <w:lastRenderedPageBreak/>
        <w:t>обмеження або недопущення розповсюдження ідей та інформації, які вважалися шкідливими або небажаними.</w:t>
      </w:r>
    </w:p>
    <w:p w:rsidR="00165EE0" w:rsidRPr="009D47C2" w:rsidRDefault="00165EE0" w:rsidP="001A1C5E">
      <w:pPr>
        <w:pStyle w:val="a6"/>
        <w:shd w:val="clear" w:color="auto" w:fill="FFFFFF"/>
        <w:spacing w:before="120" w:beforeAutospacing="0" w:after="120" w:afterAutospacing="0"/>
        <w:jc w:val="both"/>
        <w:rPr>
          <w:color w:val="000000" w:themeColor="text1"/>
          <w:sz w:val="28"/>
          <w:szCs w:val="28"/>
          <w:lang w:val="uk-UA"/>
        </w:rPr>
      </w:pPr>
      <w:r w:rsidRPr="009D47C2">
        <w:rPr>
          <w:color w:val="000000" w:themeColor="text1"/>
          <w:sz w:val="28"/>
          <w:szCs w:val="28"/>
          <w:lang w:val="uk-UA"/>
        </w:rPr>
        <w:t>Система загальної політичної цензури включала різні форми та методи ідеологічного та політичного контролю — поряд з прямими (заборона публікації, цензорським втручання, відхиленням рукописів) застосовувалися найрізноманітніші непрямі методи, що відносяться до кадрової, видавничої, гонорарної політики.</w:t>
      </w:r>
    </w:p>
    <w:p w:rsidR="00165EE0" w:rsidRDefault="00165EE0" w:rsidP="001A1C5E">
      <w:pPr>
        <w:pStyle w:val="a6"/>
        <w:shd w:val="clear" w:color="auto" w:fill="FFFFFF"/>
        <w:spacing w:before="120" w:beforeAutospacing="0" w:after="120" w:afterAutospacing="0"/>
        <w:jc w:val="both"/>
        <w:rPr>
          <w:color w:val="222222"/>
          <w:sz w:val="28"/>
          <w:szCs w:val="28"/>
          <w:shd w:val="clear" w:color="auto" w:fill="FFFFFF"/>
          <w:lang w:val="uk-UA"/>
        </w:rPr>
      </w:pPr>
      <w:r w:rsidRPr="009D47C2">
        <w:rPr>
          <w:color w:val="000000" w:themeColor="text1"/>
          <w:sz w:val="28"/>
          <w:szCs w:val="28"/>
          <w:lang w:val="uk-UA"/>
        </w:rPr>
        <w:t>Функції </w:t>
      </w:r>
      <w:hyperlink r:id="rId14" w:tooltip="Цензура" w:history="1">
        <w:r w:rsidRPr="009D47C2">
          <w:rPr>
            <w:rStyle w:val="a7"/>
            <w:color w:val="000000" w:themeColor="text1"/>
            <w:sz w:val="28"/>
            <w:szCs w:val="28"/>
            <w:u w:val="none"/>
            <w:lang w:val="uk-UA"/>
          </w:rPr>
          <w:t>цензурного</w:t>
        </w:r>
      </w:hyperlink>
      <w:r w:rsidRPr="009D47C2">
        <w:rPr>
          <w:color w:val="000000" w:themeColor="text1"/>
          <w:sz w:val="28"/>
          <w:szCs w:val="28"/>
          <w:lang w:val="uk-UA"/>
        </w:rPr>
        <w:t> контролю були покладені на спеціальні державні установи. Цензура контролювала всі внутрішні офіційні канали поширення інформації: книги, періодичні видання, радіо, телебачення, кіно, театр, тощо</w:t>
      </w:r>
      <w:hyperlink r:id="rId15" w:anchor="cite_note-3" w:history="1">
        <w:r w:rsidRPr="009D47C2">
          <w:rPr>
            <w:rStyle w:val="a7"/>
            <w:color w:val="000000" w:themeColor="text1"/>
            <w:sz w:val="28"/>
            <w:szCs w:val="28"/>
            <w:u w:val="none"/>
            <w:vertAlign w:val="superscript"/>
            <w:lang w:val="uk-UA"/>
          </w:rPr>
          <w:t>[3]</w:t>
        </w:r>
      </w:hyperlink>
      <w:r w:rsidRPr="009D47C2">
        <w:rPr>
          <w:color w:val="000000" w:themeColor="text1"/>
          <w:sz w:val="28"/>
          <w:szCs w:val="28"/>
          <w:lang w:val="uk-UA"/>
        </w:rPr>
        <w:t>, інформацію, що надходить ззовні (глушіння </w:t>
      </w:r>
      <w:hyperlink r:id="rId16" w:tooltip="Ворожі голоси" w:history="1">
        <w:r w:rsidRPr="009D47C2">
          <w:rPr>
            <w:rStyle w:val="a7"/>
            <w:color w:val="000000" w:themeColor="text1"/>
            <w:sz w:val="28"/>
            <w:szCs w:val="28"/>
            <w:u w:val="none"/>
            <w:lang w:val="uk-UA"/>
          </w:rPr>
          <w:t>зарубіжних радіостанцій</w:t>
        </w:r>
      </w:hyperlink>
      <w:r w:rsidRPr="009D47C2">
        <w:rPr>
          <w:color w:val="000000" w:themeColor="text1"/>
          <w:sz w:val="28"/>
          <w:szCs w:val="28"/>
          <w:lang w:val="uk-UA"/>
        </w:rPr>
        <w:t>, які ведуть мовлення на мовах народів СРСР, скрупульозний контроль друкованої продукції зарубіжних ЗМІ на предмет «антирадянщини»). Також широко була поширена і </w:t>
      </w:r>
      <w:r w:rsidR="009D47C2">
        <w:rPr>
          <w:color w:val="000000" w:themeColor="text1"/>
          <w:sz w:val="28"/>
          <w:szCs w:val="28"/>
          <w:lang w:val="uk-UA"/>
        </w:rPr>
        <w:t xml:space="preserve"> </w:t>
      </w:r>
      <w:hyperlink r:id="rId17" w:tooltip="Самоцензура" w:history="1">
        <w:r w:rsidRPr="009D47C2">
          <w:rPr>
            <w:rStyle w:val="a7"/>
            <w:color w:val="000000" w:themeColor="text1"/>
            <w:sz w:val="28"/>
            <w:szCs w:val="28"/>
            <w:u w:val="none"/>
            <w:lang w:val="uk-UA"/>
          </w:rPr>
          <w:t>самоцензура</w:t>
        </w:r>
      </w:hyperlink>
      <w:r w:rsidR="009D47C2">
        <w:rPr>
          <w:color w:val="000000" w:themeColor="text1"/>
          <w:sz w:val="28"/>
          <w:szCs w:val="28"/>
          <w:lang w:val="uk-UA"/>
        </w:rPr>
        <w:t xml:space="preserve"> (</w:t>
      </w:r>
      <w:r w:rsidR="009D47C2">
        <w:rPr>
          <w:rFonts w:ascii="Arial" w:hAnsi="Arial" w:cs="Arial"/>
          <w:color w:val="222222"/>
          <w:sz w:val="21"/>
          <w:szCs w:val="21"/>
          <w:shd w:val="clear" w:color="auto" w:fill="FFFFFF"/>
        </w:rPr>
        <w:t xml:space="preserve">за </w:t>
      </w:r>
      <w:r w:rsidR="009D47C2" w:rsidRPr="009D47C2">
        <w:rPr>
          <w:color w:val="222222"/>
          <w:sz w:val="28"/>
          <w:szCs w:val="28"/>
          <w:shd w:val="clear" w:color="auto" w:fill="FFFFFF"/>
          <w:lang w:val="uk-UA"/>
        </w:rPr>
        <w:t>публікацію «неправильної» книги автора не карали, але карали головного редактора, який опублікував книгу. В результаті наступний рукопис того ж автора жодне видавництво не погоджувалося брати. У таких умовах автор, який розраховує на опублікування твору та на отримання певного доходу, виявляється змушений враховувати обмеження та самостійно усувати зі своїх творів всі небажані елементи)</w:t>
      </w:r>
      <w:r w:rsidR="009D47C2">
        <w:rPr>
          <w:color w:val="222222"/>
          <w:sz w:val="28"/>
          <w:szCs w:val="28"/>
          <w:shd w:val="clear" w:color="auto" w:fill="FFFFFF"/>
          <w:lang w:val="uk-UA"/>
        </w:rPr>
        <w:t>.</w:t>
      </w:r>
    </w:p>
    <w:p w:rsidR="009D47C2" w:rsidRDefault="009D47C2" w:rsidP="001A1C5E">
      <w:pPr>
        <w:pStyle w:val="a6"/>
        <w:shd w:val="clear" w:color="auto" w:fill="FFFFFF"/>
        <w:spacing w:before="120" w:beforeAutospacing="0" w:after="120" w:afterAutospacing="0"/>
        <w:jc w:val="both"/>
        <w:rPr>
          <w:color w:val="000000" w:themeColor="text1"/>
          <w:sz w:val="28"/>
          <w:szCs w:val="28"/>
          <w:lang w:val="uk-UA"/>
        </w:rPr>
      </w:pPr>
      <w:r w:rsidRPr="009D47C2">
        <w:rPr>
          <w:color w:val="000000" w:themeColor="text1"/>
          <w:sz w:val="28"/>
          <w:szCs w:val="28"/>
          <w:shd w:val="clear" w:color="auto" w:fill="FFFFFF"/>
          <w:lang w:val="uk-UA"/>
        </w:rPr>
        <w:t>У 1970-х роках радянська державна компартійна влада вирішилося на часткову реорганізацію цензурної системи. Якщо раніше цензура будувалася за принципом піраміди, де верхівкою був ідеологічний відділ </w:t>
      </w:r>
      <w:hyperlink r:id="rId18" w:tooltip="ЦК КПРС" w:history="1">
        <w:r w:rsidRPr="009D47C2">
          <w:rPr>
            <w:rStyle w:val="a7"/>
            <w:color w:val="000000" w:themeColor="text1"/>
            <w:sz w:val="28"/>
            <w:szCs w:val="28"/>
            <w:u w:val="none"/>
            <w:shd w:val="clear" w:color="auto" w:fill="FFFFFF"/>
            <w:lang w:val="uk-UA"/>
          </w:rPr>
          <w:t>ЦК КПРС</w:t>
        </w:r>
      </w:hyperlink>
      <w:r w:rsidRPr="009D47C2">
        <w:rPr>
          <w:color w:val="000000" w:themeColor="text1"/>
          <w:sz w:val="28"/>
          <w:szCs w:val="28"/>
          <w:shd w:val="clear" w:color="auto" w:fill="FFFFFF"/>
          <w:lang w:val="uk-UA"/>
        </w:rPr>
        <w:t xml:space="preserve">, якому </w:t>
      </w:r>
      <w:proofErr w:type="spellStart"/>
      <w:r w:rsidRPr="009D47C2">
        <w:rPr>
          <w:color w:val="000000" w:themeColor="text1"/>
          <w:sz w:val="28"/>
          <w:szCs w:val="28"/>
          <w:shd w:val="clear" w:color="auto" w:fill="FFFFFF"/>
          <w:lang w:val="uk-UA"/>
        </w:rPr>
        <w:t>підпорядковува</w:t>
      </w:r>
      <w:proofErr w:type="spellEnd"/>
      <w:r w:rsidRPr="009D47C2">
        <w:rPr>
          <w:color w:val="000000" w:themeColor="text1"/>
          <w:sz w:val="28"/>
          <w:szCs w:val="28"/>
          <w:shd w:val="clear" w:color="auto" w:fill="FFFFFF"/>
          <w:lang w:val="uk-UA"/>
        </w:rPr>
        <w:t>лися </w:t>
      </w:r>
      <w:hyperlink r:id="rId19" w:tooltip="Головліт" w:history="1">
        <w:r w:rsidRPr="009D47C2">
          <w:rPr>
            <w:rStyle w:val="a7"/>
            <w:color w:val="000000" w:themeColor="text1"/>
            <w:sz w:val="28"/>
            <w:szCs w:val="28"/>
            <w:u w:val="none"/>
            <w:shd w:val="clear" w:color="auto" w:fill="FFFFFF"/>
            <w:lang w:val="uk-UA"/>
          </w:rPr>
          <w:t>Головліт</w:t>
        </w:r>
      </w:hyperlink>
      <w:r w:rsidRPr="009D47C2">
        <w:rPr>
          <w:color w:val="000000" w:themeColor="text1"/>
          <w:sz w:val="28"/>
          <w:szCs w:val="28"/>
          <w:shd w:val="clear" w:color="auto" w:fill="FFFFFF"/>
          <w:lang w:val="uk-UA"/>
        </w:rPr>
        <w:t> і </w:t>
      </w:r>
      <w:hyperlink r:id="rId20" w:tooltip="КДБ" w:history="1">
        <w:r w:rsidRPr="009D47C2">
          <w:rPr>
            <w:rStyle w:val="a7"/>
            <w:color w:val="000000" w:themeColor="text1"/>
            <w:sz w:val="28"/>
            <w:szCs w:val="28"/>
            <w:u w:val="none"/>
            <w:shd w:val="clear" w:color="auto" w:fill="FFFFFF"/>
            <w:lang w:val="uk-UA"/>
          </w:rPr>
          <w:t>КДБ</w:t>
        </w:r>
      </w:hyperlink>
      <w:r w:rsidRPr="009D47C2">
        <w:rPr>
          <w:color w:val="000000" w:themeColor="text1"/>
          <w:sz w:val="28"/>
          <w:szCs w:val="28"/>
          <w:shd w:val="clear" w:color="auto" w:fill="FFFFFF"/>
          <w:lang w:val="uk-UA"/>
        </w:rPr>
        <w:t>, то тепер система стала дещо децентралізованої: деякі функції Головліту перейшли до інших контрольних інститутів, таких, як творчі Спілки — </w:t>
      </w:r>
      <w:hyperlink r:id="rId21" w:tooltip="Спілка письменників СРСР" w:history="1">
        <w:r w:rsidRPr="009D47C2">
          <w:rPr>
            <w:rStyle w:val="a7"/>
            <w:color w:val="000000" w:themeColor="text1"/>
            <w:sz w:val="28"/>
            <w:szCs w:val="28"/>
            <w:u w:val="none"/>
            <w:shd w:val="clear" w:color="auto" w:fill="FFFFFF"/>
            <w:lang w:val="uk-UA"/>
          </w:rPr>
          <w:t>Спілка письменників СРСР</w:t>
        </w:r>
      </w:hyperlink>
      <w:r w:rsidRPr="009D47C2">
        <w:rPr>
          <w:color w:val="000000" w:themeColor="text1"/>
          <w:sz w:val="28"/>
          <w:szCs w:val="28"/>
          <w:shd w:val="clear" w:color="auto" w:fill="FFFFFF"/>
          <w:lang w:val="uk-UA"/>
        </w:rPr>
        <w:t> (і відповідна її національні філії у республіках), </w:t>
      </w:r>
      <w:hyperlink r:id="rId22" w:tooltip="Спілка журналістів СРСР" w:history="1">
        <w:r w:rsidRPr="009D47C2">
          <w:rPr>
            <w:rStyle w:val="a7"/>
            <w:color w:val="000000" w:themeColor="text1"/>
            <w:sz w:val="28"/>
            <w:szCs w:val="28"/>
            <w:u w:val="none"/>
            <w:shd w:val="clear" w:color="auto" w:fill="FFFFFF"/>
            <w:lang w:val="uk-UA"/>
          </w:rPr>
          <w:t>Спілка журналістів</w:t>
        </w:r>
      </w:hyperlink>
      <w:r w:rsidRPr="009D47C2">
        <w:rPr>
          <w:color w:val="000000" w:themeColor="text1"/>
          <w:sz w:val="28"/>
          <w:szCs w:val="28"/>
          <w:shd w:val="clear" w:color="auto" w:fill="FFFFFF"/>
          <w:lang w:val="uk-UA"/>
        </w:rPr>
        <w:t>, </w:t>
      </w:r>
      <w:hyperlink r:id="rId23" w:tooltip="Спілка композиторів СРСР" w:history="1">
        <w:r w:rsidRPr="009D47C2">
          <w:rPr>
            <w:rStyle w:val="a7"/>
            <w:color w:val="000000" w:themeColor="text1"/>
            <w:sz w:val="28"/>
            <w:szCs w:val="28"/>
            <w:u w:val="none"/>
            <w:shd w:val="clear" w:color="auto" w:fill="FFFFFF"/>
            <w:lang w:val="uk-UA"/>
          </w:rPr>
          <w:t>Спілка композиторів</w:t>
        </w:r>
      </w:hyperlink>
      <w:r w:rsidRPr="009D47C2">
        <w:rPr>
          <w:color w:val="000000" w:themeColor="text1"/>
          <w:sz w:val="28"/>
          <w:szCs w:val="28"/>
          <w:shd w:val="clear" w:color="auto" w:fill="FFFFFF"/>
          <w:lang w:val="uk-UA"/>
        </w:rPr>
        <w:t>, </w:t>
      </w:r>
      <w:hyperlink r:id="rId24" w:tooltip="Спілка художників СРСР" w:history="1">
        <w:r w:rsidRPr="009D47C2">
          <w:rPr>
            <w:rStyle w:val="a7"/>
            <w:color w:val="000000" w:themeColor="text1"/>
            <w:sz w:val="28"/>
            <w:szCs w:val="28"/>
            <w:u w:val="none"/>
            <w:shd w:val="clear" w:color="auto" w:fill="FFFFFF"/>
            <w:lang w:val="uk-UA"/>
          </w:rPr>
          <w:t>Спілка художників</w:t>
        </w:r>
      </w:hyperlink>
      <w:r w:rsidRPr="009D47C2">
        <w:rPr>
          <w:color w:val="000000" w:themeColor="text1"/>
          <w:sz w:val="28"/>
          <w:szCs w:val="28"/>
          <w:shd w:val="clear" w:color="auto" w:fill="FFFFFF"/>
          <w:lang w:val="uk-UA"/>
        </w:rPr>
        <w:t>, С</w:t>
      </w:r>
      <w:r w:rsidR="00736986">
        <w:rPr>
          <w:color w:val="000000" w:themeColor="text1"/>
          <w:sz w:val="28"/>
          <w:szCs w:val="28"/>
          <w:shd w:val="clear" w:color="auto" w:fill="FFFFFF"/>
          <w:lang w:val="uk-UA"/>
        </w:rPr>
        <w:t>пілка кінематографістів та інші</w:t>
      </w:r>
      <w:r w:rsidRPr="009D47C2">
        <w:rPr>
          <w:color w:val="000000" w:themeColor="text1"/>
          <w:sz w:val="28"/>
          <w:szCs w:val="28"/>
          <w:shd w:val="clear" w:color="auto" w:fill="FFFFFF"/>
          <w:lang w:val="uk-UA"/>
        </w:rPr>
        <w:t xml:space="preserve">. Тепер цензурний інститут поєднував </w:t>
      </w:r>
      <w:proofErr w:type="spellStart"/>
      <w:r w:rsidRPr="009D47C2">
        <w:rPr>
          <w:color w:val="000000" w:themeColor="text1"/>
          <w:sz w:val="28"/>
          <w:szCs w:val="28"/>
          <w:shd w:val="clear" w:color="auto" w:fill="FFFFFF"/>
          <w:lang w:val="uk-UA"/>
        </w:rPr>
        <w:t>традиційні </w:t>
      </w:r>
      <w:hyperlink r:id="rId25" w:tooltip="Інквізиція" w:history="1">
        <w:r w:rsidRPr="009D47C2">
          <w:rPr>
            <w:rStyle w:val="a7"/>
            <w:color w:val="000000" w:themeColor="text1"/>
            <w:sz w:val="28"/>
            <w:szCs w:val="28"/>
            <w:u w:val="none"/>
            <w:shd w:val="clear" w:color="auto" w:fill="FFFFFF"/>
            <w:lang w:val="uk-UA"/>
          </w:rPr>
          <w:t>інквізитор</w:t>
        </w:r>
        <w:proofErr w:type="spellEnd"/>
        <w:r w:rsidRPr="009D47C2">
          <w:rPr>
            <w:rStyle w:val="a7"/>
            <w:color w:val="000000" w:themeColor="text1"/>
            <w:sz w:val="28"/>
            <w:szCs w:val="28"/>
            <w:u w:val="none"/>
            <w:shd w:val="clear" w:color="auto" w:fill="FFFFFF"/>
            <w:lang w:val="uk-UA"/>
          </w:rPr>
          <w:t>ські</w:t>
        </w:r>
      </w:hyperlink>
      <w:r w:rsidRPr="009D47C2">
        <w:rPr>
          <w:color w:val="000000" w:themeColor="text1"/>
          <w:sz w:val="28"/>
          <w:szCs w:val="28"/>
          <w:shd w:val="clear" w:color="auto" w:fill="FFFFFF"/>
          <w:lang w:val="uk-UA"/>
        </w:rPr>
        <w:t> заходи з «м'якої лінією» - діями превентивного характеру, які дозволяли контролювати нові суспільні тенденції шляхом їх «мирної» нейтралізації.</w:t>
      </w:r>
      <w:r w:rsidR="00736986" w:rsidRPr="009D47C2">
        <w:rPr>
          <w:color w:val="000000" w:themeColor="text1"/>
          <w:sz w:val="28"/>
          <w:szCs w:val="28"/>
          <w:lang w:val="uk-UA"/>
        </w:rPr>
        <w:t xml:space="preserve"> </w:t>
      </w:r>
    </w:p>
    <w:p w:rsidR="00CF0622" w:rsidRDefault="008A114F" w:rsidP="001A1C5E">
      <w:pPr>
        <w:pStyle w:val="a6"/>
        <w:shd w:val="clear" w:color="auto" w:fill="FFFFFF"/>
        <w:spacing w:before="0" w:beforeAutospacing="0" w:after="0" w:afterAutospacing="0" w:line="330" w:lineRule="atLeast"/>
        <w:jc w:val="both"/>
        <w:textAlignment w:val="baseline"/>
        <w:rPr>
          <w:rStyle w:val="a4"/>
          <w:rFonts w:ascii="Times New Roman" w:hAnsi="Times New Roman" w:cs="Times New Roman"/>
          <w:color w:val="000000" w:themeColor="text1"/>
          <w:sz w:val="28"/>
          <w:szCs w:val="28"/>
          <w:bdr w:val="none" w:sz="0" w:space="0" w:color="auto" w:frame="1"/>
          <w:lang w:val="uk-UA"/>
        </w:rPr>
      </w:pPr>
      <w:r>
        <w:rPr>
          <w:color w:val="000000" w:themeColor="text1"/>
          <w:sz w:val="28"/>
          <w:szCs w:val="28"/>
          <w:lang w:val="uk-UA"/>
        </w:rPr>
        <w:t>Однією з важливих деталь 1925-1928років була Літературна дискусія</w:t>
      </w:r>
      <w:r w:rsidR="00CF0622" w:rsidRPr="00CF0622">
        <w:rPr>
          <w:color w:val="000000" w:themeColor="text1"/>
          <w:sz w:val="28"/>
          <w:szCs w:val="28"/>
          <w:lang w:val="uk-UA"/>
        </w:rPr>
        <w:t>.</w:t>
      </w:r>
      <w:r w:rsidR="00CF0622" w:rsidRPr="00CF0622">
        <w:rPr>
          <w:rStyle w:val="a4"/>
          <w:rFonts w:ascii="Times New Roman" w:hAnsi="Times New Roman" w:cs="Times New Roman"/>
          <w:color w:val="000000" w:themeColor="text1"/>
          <w:sz w:val="28"/>
          <w:szCs w:val="28"/>
          <w:bdr w:val="none" w:sz="0" w:space="0" w:color="auto" w:frame="1"/>
          <w:lang w:val="uk-UA"/>
        </w:rPr>
        <w:t xml:space="preserve"> </w:t>
      </w:r>
      <w:r w:rsidR="00CF0622">
        <w:rPr>
          <w:rStyle w:val="a4"/>
          <w:rFonts w:ascii="Times New Roman" w:hAnsi="Times New Roman" w:cs="Times New Roman"/>
          <w:color w:val="000000" w:themeColor="text1"/>
          <w:sz w:val="28"/>
          <w:szCs w:val="28"/>
          <w:bdr w:val="none" w:sz="0" w:space="0" w:color="auto" w:frame="1"/>
          <w:lang w:val="uk-UA"/>
        </w:rPr>
        <w:t xml:space="preserve"> </w:t>
      </w:r>
    </w:p>
    <w:p w:rsidR="00CF0622" w:rsidRPr="00CF0622" w:rsidRDefault="00CF0622" w:rsidP="001A1C5E">
      <w:pPr>
        <w:pStyle w:val="a6"/>
        <w:shd w:val="clear" w:color="auto" w:fill="FFFFFF"/>
        <w:spacing w:before="0" w:beforeAutospacing="0" w:after="0" w:afterAutospacing="0" w:line="330" w:lineRule="atLeast"/>
        <w:jc w:val="both"/>
        <w:textAlignment w:val="baseline"/>
        <w:rPr>
          <w:color w:val="000000" w:themeColor="text1"/>
          <w:sz w:val="28"/>
          <w:szCs w:val="28"/>
          <w:lang w:val="uk-UA"/>
        </w:rPr>
      </w:pPr>
      <w:r>
        <w:rPr>
          <w:rStyle w:val="a4"/>
          <w:rFonts w:ascii="Times New Roman" w:hAnsi="Times New Roman" w:cs="Times New Roman"/>
          <w:color w:val="000000" w:themeColor="text1"/>
          <w:sz w:val="28"/>
          <w:szCs w:val="28"/>
          <w:bdr w:val="none" w:sz="0" w:space="0" w:color="auto" w:frame="1"/>
          <w:lang w:val="uk-UA"/>
        </w:rPr>
        <w:t xml:space="preserve"> </w:t>
      </w:r>
      <w:r w:rsidRPr="00CF0622">
        <w:rPr>
          <w:rStyle w:val="a8"/>
          <w:b w:val="0"/>
          <w:color w:val="000000" w:themeColor="text1"/>
          <w:sz w:val="28"/>
          <w:szCs w:val="28"/>
          <w:bdr w:val="none" w:sz="0" w:space="0" w:color="auto" w:frame="1"/>
          <w:lang w:val="uk-UA"/>
        </w:rPr>
        <w:t>Набуває поширення партійна пропаганда</w:t>
      </w:r>
      <w:r w:rsidRPr="00CF0622">
        <w:rPr>
          <w:color w:val="000000" w:themeColor="text1"/>
          <w:sz w:val="28"/>
          <w:szCs w:val="28"/>
          <w:lang w:val="uk-UA"/>
        </w:rPr>
        <w:t> з провідною тезою, що </w:t>
      </w:r>
      <w:r w:rsidRPr="00CF0622">
        <w:rPr>
          <w:rStyle w:val="a8"/>
          <w:b w:val="0"/>
          <w:color w:val="000000" w:themeColor="text1"/>
          <w:sz w:val="28"/>
          <w:szCs w:val="28"/>
          <w:bdr w:val="none" w:sz="0" w:space="0" w:color="auto" w:frame="1"/>
          <w:lang w:val="uk-UA"/>
        </w:rPr>
        <w:t>класового ворога потрібно шукати серед прогресивних кіл інтелігенції</w:t>
      </w:r>
      <w:r w:rsidRPr="00CF0622">
        <w:rPr>
          <w:color w:val="000000" w:themeColor="text1"/>
          <w:sz w:val="28"/>
          <w:szCs w:val="28"/>
          <w:lang w:val="uk-UA"/>
        </w:rPr>
        <w:t>, які творили тогочасну українську культуру. Це «полювання на відьом» дестабілізувало роботу літературних </w:t>
      </w:r>
      <w:hyperlink r:id="rId26" w:tooltip="Літературні угрупування 1920-х – 1930-х років" w:history="1">
        <w:r w:rsidRPr="00CF0622">
          <w:rPr>
            <w:rStyle w:val="a7"/>
            <w:color w:val="000000" w:themeColor="text1"/>
            <w:sz w:val="28"/>
            <w:szCs w:val="28"/>
            <w:u w:val="none"/>
            <w:bdr w:val="none" w:sz="0" w:space="0" w:color="auto" w:frame="1"/>
            <w:lang w:val="uk-UA"/>
          </w:rPr>
          <w:t>угрупувань</w:t>
        </w:r>
      </w:hyperlink>
      <w:r w:rsidRPr="00CF0622">
        <w:rPr>
          <w:color w:val="000000" w:themeColor="text1"/>
          <w:sz w:val="28"/>
          <w:szCs w:val="28"/>
          <w:lang w:val="uk-UA"/>
        </w:rPr>
        <w:t>, внесло елемент підозри й недовіри у спілкування, заважало спокійно жити і працювати людям мистецтва. </w:t>
      </w:r>
      <w:r w:rsidRPr="00CF0622">
        <w:rPr>
          <w:rStyle w:val="a8"/>
          <w:b w:val="0"/>
          <w:color w:val="000000" w:themeColor="text1"/>
          <w:sz w:val="28"/>
          <w:szCs w:val="28"/>
          <w:bdr w:val="none" w:sz="0" w:space="0" w:color="auto" w:frame="1"/>
          <w:lang w:val="uk-UA"/>
        </w:rPr>
        <w:t>Говорити вголос про проблеми, що виникли в царині культури, у цій ситуації могли лише справжні сміливці</w:t>
      </w:r>
      <w:r w:rsidRPr="00CF0622">
        <w:rPr>
          <w:color w:val="000000" w:themeColor="text1"/>
          <w:sz w:val="28"/>
          <w:szCs w:val="28"/>
          <w:lang w:val="uk-UA"/>
        </w:rPr>
        <w:t>.</w:t>
      </w:r>
    </w:p>
    <w:p w:rsidR="00A00B27" w:rsidRDefault="00CF0622" w:rsidP="001A1C5E">
      <w:pPr>
        <w:pStyle w:val="a6"/>
        <w:shd w:val="clear" w:color="auto" w:fill="FFFFFF"/>
        <w:spacing w:before="0" w:beforeAutospacing="0" w:after="0" w:afterAutospacing="0" w:line="330" w:lineRule="atLeast"/>
        <w:jc w:val="both"/>
        <w:textAlignment w:val="baseline"/>
        <w:rPr>
          <w:sz w:val="28"/>
          <w:szCs w:val="28"/>
          <w:lang w:val="uk-UA"/>
        </w:rPr>
      </w:pPr>
      <w:r w:rsidRPr="00CF0622">
        <w:rPr>
          <w:color w:val="000000" w:themeColor="text1"/>
          <w:sz w:val="28"/>
          <w:szCs w:val="28"/>
          <w:lang w:val="uk-UA"/>
        </w:rPr>
        <w:t>Виявом справжньої мужності стала </w:t>
      </w:r>
      <w:r w:rsidRPr="00CF0622">
        <w:rPr>
          <w:rStyle w:val="a8"/>
          <w:b w:val="0"/>
          <w:color w:val="000000" w:themeColor="text1"/>
          <w:sz w:val="28"/>
          <w:szCs w:val="28"/>
          <w:bdr w:val="none" w:sz="0" w:space="0" w:color="auto" w:frame="1"/>
          <w:lang w:val="uk-UA"/>
        </w:rPr>
        <w:t>стаття Миколи Хвильового «Про сатану в бочці…», або про графоманів, спекулянтів та інших просвітян»</w:t>
      </w:r>
      <w:r w:rsidRPr="00CF0622">
        <w:rPr>
          <w:color w:val="000000" w:themeColor="text1"/>
          <w:sz w:val="28"/>
          <w:szCs w:val="28"/>
          <w:lang w:val="uk-UA"/>
        </w:rPr>
        <w:t xml:space="preserve">, опублікована у квітні 1925 року в тижневику «Культура і побут». У ній автор рішуче виступив проти насаджуваної «плужанами» масовості, загальмованості </w:t>
      </w:r>
      <w:r w:rsidRPr="00CF0622">
        <w:rPr>
          <w:color w:val="000000" w:themeColor="text1"/>
          <w:sz w:val="28"/>
          <w:szCs w:val="28"/>
          <w:lang w:val="uk-UA"/>
        </w:rPr>
        <w:lastRenderedPageBreak/>
        <w:t xml:space="preserve">культури, відзначив низьку якість друкованої продукції, звернувся із закликом працювати </w:t>
      </w:r>
      <w:proofErr w:type="spellStart"/>
      <w:r w:rsidRPr="00CF0622">
        <w:rPr>
          <w:color w:val="000000" w:themeColor="text1"/>
          <w:sz w:val="28"/>
          <w:szCs w:val="28"/>
          <w:lang w:val="uk-UA"/>
        </w:rPr>
        <w:t>в </w:t>
      </w:r>
      <w:hyperlink r:id="rId27" w:tooltip="Стильова різноманітність української літератури 1920-х років ХХ століття" w:history="1">
        <w:r w:rsidRPr="00CF0622">
          <w:rPr>
            <w:rStyle w:val="a7"/>
            <w:color w:val="000000" w:themeColor="text1"/>
            <w:sz w:val="28"/>
            <w:szCs w:val="28"/>
            <w:u w:val="none"/>
            <w:bdr w:val="none" w:sz="0" w:space="0" w:color="auto" w:frame="1"/>
            <w:lang w:val="uk-UA"/>
          </w:rPr>
          <w:t>літературі </w:t>
        </w:r>
      </w:hyperlink>
      <w:r w:rsidRPr="00CF0622">
        <w:rPr>
          <w:color w:val="000000" w:themeColor="text1"/>
          <w:sz w:val="28"/>
          <w:szCs w:val="28"/>
          <w:lang w:val="uk-UA"/>
        </w:rPr>
        <w:t>професій</w:t>
      </w:r>
      <w:proofErr w:type="spellEnd"/>
      <w:r w:rsidRPr="00CF0622">
        <w:rPr>
          <w:color w:val="000000" w:themeColor="text1"/>
          <w:sz w:val="28"/>
          <w:szCs w:val="28"/>
          <w:lang w:val="uk-UA"/>
        </w:rPr>
        <w:t>но та відповідально.</w:t>
      </w:r>
      <w:r w:rsidRPr="00FC6BA7">
        <w:rPr>
          <w:rFonts w:ascii="Arial" w:hAnsi="Arial" w:cs="Arial"/>
          <w:color w:val="5A5A5A"/>
          <w:sz w:val="20"/>
          <w:szCs w:val="20"/>
          <w:shd w:val="clear" w:color="auto" w:fill="FFFFFF"/>
          <w:lang w:val="uk-UA"/>
        </w:rPr>
        <w:t xml:space="preserve"> </w:t>
      </w:r>
      <w:r w:rsidRPr="00CF0622">
        <w:rPr>
          <w:color w:val="000000" w:themeColor="text1"/>
          <w:sz w:val="28"/>
          <w:szCs w:val="28"/>
          <w:shd w:val="clear" w:color="auto" w:fill="FFFFFF"/>
          <w:lang w:val="uk-UA"/>
        </w:rPr>
        <w:t>Небезпечні для Москви думки Хвильового викликали рішучу критику Й. Сталіна, який написав листа «Тов. Кагановичу та іншим членам ПБ ЦК КП(б)У» від 26.04.1926 р., у якому піддав критиці погляди комуніста М. Хвильового. </w:t>
      </w:r>
      <w:r w:rsidRPr="00CF0622">
        <w:rPr>
          <w:rStyle w:val="a8"/>
          <w:b w:val="0"/>
          <w:color w:val="000000" w:themeColor="text1"/>
          <w:sz w:val="28"/>
          <w:szCs w:val="28"/>
          <w:bdr w:val="none" w:sz="0" w:space="0" w:color="auto" w:frame="1"/>
          <w:shd w:val="clear" w:color="auto" w:fill="FFFFFF"/>
          <w:lang w:val="uk-UA"/>
        </w:rPr>
        <w:t>У червні 1926 року відбувся пленум ЦК КП(б)У, на якому було засуджено позицію М. Хвильового. Під політичним і моральним тиском письменник змушений був визнати свої «помилки»</w:t>
      </w:r>
      <w:r w:rsidRPr="00CF0622">
        <w:rPr>
          <w:rStyle w:val="a8"/>
          <w:color w:val="000000" w:themeColor="text1"/>
          <w:sz w:val="28"/>
          <w:szCs w:val="28"/>
          <w:bdr w:val="none" w:sz="0" w:space="0" w:color="auto" w:frame="1"/>
          <w:shd w:val="clear" w:color="auto" w:fill="FFFFFF"/>
          <w:lang w:val="uk-UA"/>
        </w:rPr>
        <w:t>.</w:t>
      </w:r>
      <w:r w:rsidRPr="00CF0622">
        <w:rPr>
          <w:color w:val="000000" w:themeColor="text1"/>
          <w:sz w:val="28"/>
          <w:szCs w:val="28"/>
          <w:shd w:val="clear" w:color="auto" w:fill="FFFFFF"/>
          <w:lang w:val="uk-UA"/>
        </w:rPr>
        <w:t> Незабаром мусила заявити про саморозпуск ВАПЛІТЕ. Поряд з М. Хвильовим та ВАПЛІТЕ </w:t>
      </w:r>
      <w:r w:rsidRPr="00CF0622">
        <w:rPr>
          <w:rStyle w:val="a8"/>
          <w:b w:val="0"/>
          <w:color w:val="000000" w:themeColor="text1"/>
          <w:sz w:val="28"/>
          <w:szCs w:val="28"/>
          <w:bdr w:val="none" w:sz="0" w:space="0" w:color="auto" w:frame="1"/>
          <w:shd w:val="clear" w:color="auto" w:fill="FFFFFF"/>
          <w:lang w:val="uk-UA"/>
        </w:rPr>
        <w:t>мішенню партійної критики стали інші «попутницькі» угрупування</w:t>
      </w:r>
      <w:r w:rsidRPr="00CF0622">
        <w:rPr>
          <w:b/>
          <w:color w:val="000000" w:themeColor="text1"/>
          <w:sz w:val="28"/>
          <w:szCs w:val="28"/>
          <w:shd w:val="clear" w:color="auto" w:fill="FFFFFF"/>
          <w:lang w:val="uk-UA"/>
        </w:rPr>
        <w:t>,</w:t>
      </w:r>
      <w:r>
        <w:rPr>
          <w:color w:val="000000" w:themeColor="text1"/>
          <w:sz w:val="28"/>
          <w:szCs w:val="28"/>
          <w:shd w:val="clear" w:color="auto" w:fill="FFFFFF"/>
          <w:lang w:val="uk-UA"/>
        </w:rPr>
        <w:t xml:space="preserve"> насамперед «неокласики». Оскільки, соцреалізм програмно заперечував свободу митця і не залишав ніяких можливостей для індивідуальності, то твори цього періоду нерідко були текстами-шиферами з подвійним дном</w:t>
      </w:r>
      <w:r w:rsidR="00A00B27">
        <w:rPr>
          <w:color w:val="000000" w:themeColor="text1"/>
          <w:sz w:val="28"/>
          <w:szCs w:val="28"/>
          <w:shd w:val="clear" w:color="auto" w:fill="FFFFFF"/>
          <w:lang w:val="uk-UA"/>
        </w:rPr>
        <w:t>, як влучно зауважив Юрій Шерех « радянські читачі вже давно знають, що мистецтво і твір кінчаються в передостанніх строфах». Одним з представн</w:t>
      </w:r>
      <w:r w:rsidR="00EC0F30">
        <w:rPr>
          <w:color w:val="000000" w:themeColor="text1"/>
          <w:sz w:val="28"/>
          <w:szCs w:val="28"/>
          <w:shd w:val="clear" w:color="auto" w:fill="FFFFFF"/>
          <w:lang w:val="uk-UA"/>
        </w:rPr>
        <w:t>иків використання цього методу був</w:t>
      </w:r>
      <w:r w:rsidR="00A00B27">
        <w:rPr>
          <w:color w:val="000000" w:themeColor="text1"/>
          <w:sz w:val="28"/>
          <w:szCs w:val="28"/>
          <w:shd w:val="clear" w:color="auto" w:fill="FFFFFF"/>
          <w:lang w:val="uk-UA"/>
        </w:rPr>
        <w:t xml:space="preserve"> Максим Рильський, але через політични</w:t>
      </w:r>
      <w:r w:rsidR="00EC0F30">
        <w:rPr>
          <w:color w:val="000000" w:themeColor="text1"/>
          <w:sz w:val="28"/>
          <w:szCs w:val="28"/>
          <w:shd w:val="clear" w:color="auto" w:fill="FFFFFF"/>
          <w:lang w:val="uk-UA"/>
        </w:rPr>
        <w:t xml:space="preserve">й тиск і перебування під вартою </w:t>
      </w:r>
      <w:r w:rsidR="00A00B27">
        <w:rPr>
          <w:color w:val="000000" w:themeColor="text1"/>
          <w:sz w:val="28"/>
          <w:szCs w:val="28"/>
          <w:shd w:val="clear" w:color="auto" w:fill="FFFFFF"/>
          <w:lang w:val="uk-UA"/>
        </w:rPr>
        <w:t xml:space="preserve">він, як і більшість письменників </w:t>
      </w:r>
      <w:r w:rsidR="00EC0F30">
        <w:rPr>
          <w:color w:val="000000" w:themeColor="text1"/>
          <w:sz w:val="28"/>
          <w:szCs w:val="28"/>
          <w:shd w:val="clear" w:color="auto" w:fill="FFFFFF"/>
          <w:lang w:val="uk-UA"/>
        </w:rPr>
        <w:t xml:space="preserve">вибачався «за хибні шляхи», фрагмент зізнань: </w:t>
      </w:r>
      <w:r w:rsidR="00EC0F30" w:rsidRPr="00EC0F30">
        <w:rPr>
          <w:sz w:val="28"/>
          <w:szCs w:val="28"/>
          <w:lang w:val="uk-UA"/>
        </w:rPr>
        <w:t xml:space="preserve">«Я переглянув своє життя, я багато й тяжко думав. Я бачу, що мій шлях був хибний. Я цілковито й щиро в усьому каюся... Прошу розглянути всі </w:t>
      </w:r>
      <w:proofErr w:type="spellStart"/>
      <w:r w:rsidR="00EC0F30" w:rsidRPr="00EC0F30">
        <w:rPr>
          <w:sz w:val="28"/>
          <w:szCs w:val="28"/>
          <w:lang w:val="uk-UA"/>
        </w:rPr>
        <w:t>pro</w:t>
      </w:r>
      <w:proofErr w:type="spellEnd"/>
      <w:r w:rsidR="00EC0F30" w:rsidRPr="00EC0F30">
        <w:rPr>
          <w:sz w:val="28"/>
          <w:szCs w:val="28"/>
          <w:lang w:val="uk-UA"/>
        </w:rPr>
        <w:t xml:space="preserve"> і </w:t>
      </w:r>
      <w:proofErr w:type="spellStart"/>
      <w:r w:rsidR="00EC0F30" w:rsidRPr="00EC0F30">
        <w:rPr>
          <w:sz w:val="28"/>
          <w:szCs w:val="28"/>
          <w:lang w:val="uk-UA"/>
        </w:rPr>
        <w:t>contra</w:t>
      </w:r>
      <w:proofErr w:type="spellEnd"/>
      <w:r w:rsidR="00EC0F30" w:rsidRPr="00EC0F30">
        <w:rPr>
          <w:sz w:val="28"/>
          <w:szCs w:val="28"/>
          <w:lang w:val="uk-UA"/>
        </w:rPr>
        <w:t xml:space="preserve"> й вирішити, чи можна мені дати змогу довести, що я порвав з усіма ганебними сторонами свого минулого й віддам усі сили радянському будівництву, радянській культурі, Країні рад... Я вірю в справедливість установи, що розглядає мою справу, засуджую свої помилки й хитання... і прошу дати мені змо</w:t>
      </w:r>
      <w:r w:rsidR="00EC0F30">
        <w:rPr>
          <w:sz w:val="28"/>
          <w:szCs w:val="28"/>
          <w:lang w:val="uk-UA"/>
        </w:rPr>
        <w:t>г</w:t>
      </w:r>
      <w:r w:rsidR="001A1C5E">
        <w:rPr>
          <w:sz w:val="28"/>
          <w:szCs w:val="28"/>
          <w:lang w:val="uk-UA"/>
        </w:rPr>
        <w:t>у все це довести живою працею».</w:t>
      </w:r>
      <w:r w:rsidR="00EB30DE">
        <w:rPr>
          <w:sz w:val="28"/>
          <w:szCs w:val="28"/>
          <w:lang w:val="uk-UA"/>
        </w:rPr>
        <w:t xml:space="preserve"> Проте його вагома мужня стійка позиція надавала віру у силу українського духу, що зламається лише найгіршому випадку – загрозі життю. </w:t>
      </w:r>
      <w:r w:rsidR="00EC0F30">
        <w:rPr>
          <w:sz w:val="28"/>
          <w:szCs w:val="28"/>
          <w:lang w:val="uk-UA"/>
        </w:rPr>
        <w:t>Також прикладом подвійного твору є роман М. Булгакова « Майстер і Маргарита». Автор проводить чіткий кордон і розкриває життя радянської людини в добу толітаризму через модерністичний  напрям, що дозволяє приховати реальне в фантастиці, яка апріорі є вигадкою</w:t>
      </w:r>
      <w:r w:rsidR="00EC0F30" w:rsidRPr="00EC0F30">
        <w:rPr>
          <w:sz w:val="28"/>
          <w:szCs w:val="28"/>
          <w:lang w:val="uk-UA"/>
        </w:rPr>
        <w:t>. Проте гостре критикування творів Булгакова у пресі тривало. Письменник мав звичку збирати усі рецензії на свої твори та вклеювати їх до спеціального альбому. Загалом його життя було складним: постійні нападки критиків, зняття п’єс із репертуару театрів, відмови їх публікувати.</w:t>
      </w:r>
      <w:r w:rsidR="00EC0F30">
        <w:rPr>
          <w:sz w:val="28"/>
          <w:szCs w:val="28"/>
          <w:lang w:val="uk-UA"/>
        </w:rPr>
        <w:t xml:space="preserve"> Одні з його коментарів </w:t>
      </w:r>
      <w:r w:rsidR="00EC0F30" w:rsidRPr="00EC0F30">
        <w:rPr>
          <w:sz w:val="28"/>
          <w:szCs w:val="28"/>
          <w:lang w:val="uk-UA"/>
        </w:rPr>
        <w:t>«Я виявив у пресі СРСР за 10 років моєї літературної праці 301 відгук про мене. Із них схвальних було 3, ворожо-лайливих – 298. Тепер я знищений. Знищення це було зустрінуте радянською громадськістю з цілковитою радістю й названо «досягненням».</w:t>
      </w:r>
      <w:r w:rsidR="001A1C5E">
        <w:rPr>
          <w:sz w:val="28"/>
          <w:szCs w:val="28"/>
          <w:lang w:val="uk-UA"/>
        </w:rPr>
        <w:t xml:space="preserve"> З твору « Майстер і Маргарита» можна виокремити такі деталі буденного життя, як постійні доноси, дикість до нового, не важливість особистості і її нових думок.</w:t>
      </w:r>
    </w:p>
    <w:p w:rsidR="001A1C5E" w:rsidRDefault="001A1C5E" w:rsidP="001A1C5E">
      <w:pPr>
        <w:pStyle w:val="a6"/>
        <w:shd w:val="clear" w:color="auto" w:fill="FFFFFF"/>
        <w:spacing w:before="0" w:beforeAutospacing="0" w:after="0" w:afterAutospacing="0" w:line="330" w:lineRule="atLeast"/>
        <w:jc w:val="both"/>
        <w:textAlignment w:val="baseline"/>
        <w:rPr>
          <w:sz w:val="28"/>
          <w:szCs w:val="28"/>
          <w:lang w:val="uk-UA"/>
        </w:rPr>
      </w:pPr>
    </w:p>
    <w:p w:rsidR="00EB30DE" w:rsidRDefault="001A1C5E" w:rsidP="001A1C5E">
      <w:pPr>
        <w:pStyle w:val="a6"/>
        <w:shd w:val="clear" w:color="auto" w:fill="FFFFFF"/>
        <w:spacing w:before="0" w:beforeAutospacing="0" w:after="0" w:afterAutospacing="0" w:line="330" w:lineRule="atLeast"/>
        <w:jc w:val="both"/>
        <w:textAlignment w:val="baseline"/>
        <w:rPr>
          <w:sz w:val="28"/>
          <w:szCs w:val="28"/>
          <w:lang w:val="uk-UA"/>
        </w:rPr>
      </w:pPr>
      <w:r>
        <w:rPr>
          <w:sz w:val="28"/>
          <w:szCs w:val="28"/>
          <w:lang w:val="uk-UA"/>
        </w:rPr>
        <w:t>Ті хто віддав перевагу прославленню радянської влади отримували значні переваги у вигляді статусних благ</w:t>
      </w:r>
      <w:r w:rsidR="00EB30DE">
        <w:rPr>
          <w:sz w:val="28"/>
          <w:szCs w:val="28"/>
          <w:lang w:val="uk-UA"/>
        </w:rPr>
        <w:t xml:space="preserve"> – високі гонорари, квартири, державні нагороди.</w:t>
      </w:r>
    </w:p>
    <w:p w:rsidR="00EB30DE" w:rsidRDefault="00EB30DE" w:rsidP="001A1C5E">
      <w:pPr>
        <w:pStyle w:val="a6"/>
        <w:shd w:val="clear" w:color="auto" w:fill="FFFFFF"/>
        <w:spacing w:before="0" w:beforeAutospacing="0" w:after="0" w:afterAutospacing="0" w:line="330" w:lineRule="atLeast"/>
        <w:jc w:val="both"/>
        <w:textAlignment w:val="baseline"/>
        <w:rPr>
          <w:sz w:val="28"/>
          <w:szCs w:val="28"/>
          <w:lang w:val="uk-UA"/>
        </w:rPr>
      </w:pPr>
      <w:r>
        <w:rPr>
          <w:sz w:val="28"/>
          <w:szCs w:val="28"/>
          <w:lang w:val="uk-UA"/>
        </w:rPr>
        <w:lastRenderedPageBreak/>
        <w:t xml:space="preserve">Загалом, життя та творчість в період толітаризму є важким тягарем, особливо в мистецтві – літературі, де кожен мав би шукати себе, проте історія змінила перебіг шляху і показала важливість волі та особистості люди, як повноцінного громадянина з власною думкою. Аналізуючи роботу можна дійки висновку, що навіть найжорсткіші </w:t>
      </w:r>
      <w:r w:rsidR="002A15D0">
        <w:rPr>
          <w:sz w:val="28"/>
          <w:szCs w:val="28"/>
          <w:lang w:val="uk-UA"/>
        </w:rPr>
        <w:t xml:space="preserve">кордони, що </w:t>
      </w:r>
      <w:r w:rsidR="00EB1B86">
        <w:rPr>
          <w:sz w:val="28"/>
          <w:szCs w:val="28"/>
          <w:lang w:val="uk-UA"/>
        </w:rPr>
        <w:t>організувала гілка влади не стримає людську суть і вона</w:t>
      </w:r>
      <w:r w:rsidR="00FC6BA7">
        <w:rPr>
          <w:sz w:val="28"/>
          <w:szCs w:val="28"/>
          <w:lang w:val="uk-UA"/>
        </w:rPr>
        <w:t>,</w:t>
      </w:r>
      <w:r w:rsidR="00EB1B86">
        <w:rPr>
          <w:sz w:val="28"/>
          <w:szCs w:val="28"/>
          <w:lang w:val="uk-UA"/>
        </w:rPr>
        <w:t xml:space="preserve"> все одно</w:t>
      </w:r>
      <w:r w:rsidR="00FC6BA7">
        <w:rPr>
          <w:sz w:val="28"/>
          <w:szCs w:val="28"/>
          <w:lang w:val="uk-UA"/>
        </w:rPr>
        <w:t>,</w:t>
      </w:r>
      <w:bookmarkStart w:id="0" w:name="_GoBack"/>
      <w:bookmarkEnd w:id="0"/>
      <w:r w:rsidR="00EB1B86">
        <w:rPr>
          <w:sz w:val="28"/>
          <w:szCs w:val="28"/>
          <w:lang w:val="uk-UA"/>
        </w:rPr>
        <w:t xml:space="preserve"> буде творити. Ніхто й ніколи не змінить історію, хіба що переписуванням, але саме знання минулого допомагає уникнути помилок майбутнього. Переосмислення минулого допоможе українській ментальності перестати «тихенько» терпіти</w:t>
      </w:r>
      <w:r w:rsidR="00BD376A">
        <w:rPr>
          <w:sz w:val="28"/>
          <w:szCs w:val="28"/>
          <w:lang w:val="uk-UA"/>
        </w:rPr>
        <w:t xml:space="preserve"> і почати діяти. Навіть буденні речі, з якими ми маємо справу сьогодні, як жахлива державна медична допомога, неякісні товари на полицях супермаркету, розбиті дороги( це вже як корінний жарт, але це, далеко, не норма). Ми звикли терпіти,навіть, якщо ви купили молоко в закритій упаковці, а коли відкрили –</w:t>
      </w:r>
      <w:r w:rsidR="00B069DF">
        <w:rPr>
          <w:sz w:val="28"/>
          <w:szCs w:val="28"/>
          <w:lang w:val="uk-UA"/>
        </w:rPr>
        <w:t xml:space="preserve"> </w:t>
      </w:r>
      <w:r w:rsidR="00BD376A">
        <w:rPr>
          <w:sz w:val="28"/>
          <w:szCs w:val="28"/>
          <w:lang w:val="uk-UA"/>
        </w:rPr>
        <w:t xml:space="preserve">воно закисло. Більшість не піде скаржитись на неякісну продукцію, а, просто, звинуватить себе в неуважності, хоча крізь пакети ніхто не здатен бачити. Ментальність породжена з історії. А чи аналізувати минуле залишається лише вам, бо сьогодні ми вільна країна. </w:t>
      </w:r>
    </w:p>
    <w:p w:rsidR="00BD376A" w:rsidRDefault="00BD376A" w:rsidP="001A1C5E">
      <w:pPr>
        <w:pStyle w:val="a6"/>
        <w:shd w:val="clear" w:color="auto" w:fill="FFFFFF"/>
        <w:spacing w:before="0" w:beforeAutospacing="0" w:after="0" w:afterAutospacing="0" w:line="330" w:lineRule="atLeast"/>
        <w:jc w:val="both"/>
        <w:textAlignment w:val="baseline"/>
        <w:rPr>
          <w:sz w:val="28"/>
          <w:szCs w:val="28"/>
          <w:lang w:val="uk-UA"/>
        </w:rPr>
      </w:pPr>
    </w:p>
    <w:p w:rsidR="001A1C5E" w:rsidRPr="00EC0F30" w:rsidRDefault="001A1C5E" w:rsidP="001A1C5E">
      <w:pPr>
        <w:pStyle w:val="a6"/>
        <w:shd w:val="clear" w:color="auto" w:fill="FFFFFF"/>
        <w:spacing w:before="0" w:beforeAutospacing="0" w:after="0" w:afterAutospacing="0" w:line="330" w:lineRule="atLeast"/>
        <w:jc w:val="both"/>
        <w:textAlignment w:val="baseline"/>
        <w:rPr>
          <w:color w:val="000000" w:themeColor="text1"/>
          <w:sz w:val="28"/>
          <w:szCs w:val="28"/>
          <w:shd w:val="clear" w:color="auto" w:fill="FFFFFF"/>
          <w:lang w:val="uk-UA"/>
        </w:rPr>
      </w:pPr>
    </w:p>
    <w:p w:rsidR="008A114F" w:rsidRPr="00EC0F30" w:rsidRDefault="008A114F" w:rsidP="001A1C5E">
      <w:pPr>
        <w:pStyle w:val="a6"/>
        <w:shd w:val="clear" w:color="auto" w:fill="FFFFFF"/>
        <w:spacing w:before="120" w:beforeAutospacing="0" w:after="120" w:afterAutospacing="0"/>
        <w:jc w:val="both"/>
        <w:rPr>
          <w:color w:val="000000" w:themeColor="text1"/>
          <w:sz w:val="28"/>
          <w:szCs w:val="28"/>
          <w:lang w:val="uk-UA"/>
        </w:rPr>
      </w:pPr>
    </w:p>
    <w:p w:rsidR="00165EE0" w:rsidRPr="00EC0F30" w:rsidRDefault="00165EE0" w:rsidP="001A1C5E">
      <w:pPr>
        <w:spacing w:before="100" w:beforeAutospacing="1" w:line="240" w:lineRule="auto"/>
        <w:jc w:val="both"/>
        <w:rPr>
          <w:rFonts w:ascii="Times New Roman" w:hAnsi="Times New Roman" w:cs="Times New Roman"/>
          <w:color w:val="000000" w:themeColor="text1"/>
          <w:sz w:val="28"/>
          <w:szCs w:val="28"/>
          <w:lang w:val="uk-UA"/>
        </w:rPr>
      </w:pPr>
    </w:p>
    <w:p w:rsidR="00165EE0" w:rsidRPr="00EC0F30" w:rsidRDefault="00165EE0" w:rsidP="001A1C5E">
      <w:pPr>
        <w:spacing w:before="100" w:beforeAutospacing="1" w:line="240" w:lineRule="auto"/>
        <w:ind w:firstLine="113"/>
        <w:jc w:val="both"/>
        <w:rPr>
          <w:rFonts w:ascii="Times New Roman" w:hAnsi="Times New Roman" w:cs="Times New Roman"/>
          <w:color w:val="000000" w:themeColor="text1"/>
          <w:sz w:val="28"/>
          <w:szCs w:val="28"/>
          <w:lang w:val="uk-UA"/>
        </w:rPr>
      </w:pPr>
    </w:p>
    <w:p w:rsidR="00694438" w:rsidRPr="00EC0F30" w:rsidRDefault="00694438" w:rsidP="001A1C5E">
      <w:pPr>
        <w:spacing w:before="100" w:beforeAutospacing="1" w:line="240" w:lineRule="auto"/>
        <w:ind w:firstLine="113"/>
        <w:jc w:val="both"/>
        <w:rPr>
          <w:rFonts w:ascii="Times New Roman" w:hAnsi="Times New Roman" w:cs="Times New Roman"/>
          <w:color w:val="000000" w:themeColor="text1"/>
          <w:sz w:val="28"/>
          <w:szCs w:val="28"/>
          <w:lang w:val="uk-UA"/>
        </w:rPr>
      </w:pPr>
    </w:p>
    <w:p w:rsidR="00A936B8" w:rsidRPr="00CF0622" w:rsidRDefault="00A936B8" w:rsidP="001A1C5E">
      <w:pPr>
        <w:jc w:val="both"/>
        <w:rPr>
          <w:rFonts w:ascii="Times New Roman" w:hAnsi="Times New Roman" w:cs="Times New Roman"/>
          <w:color w:val="000000" w:themeColor="text1"/>
          <w:sz w:val="28"/>
          <w:szCs w:val="28"/>
          <w:lang w:val="uk-UA"/>
        </w:rPr>
      </w:pPr>
    </w:p>
    <w:p w:rsidR="00A936B8" w:rsidRPr="00CF0622" w:rsidRDefault="00A936B8" w:rsidP="001A1C5E">
      <w:pPr>
        <w:jc w:val="both"/>
        <w:rPr>
          <w:rFonts w:ascii="Times New Roman" w:hAnsi="Times New Roman" w:cs="Times New Roman"/>
          <w:color w:val="000000" w:themeColor="text1"/>
          <w:sz w:val="28"/>
          <w:szCs w:val="28"/>
          <w:lang w:val="uk-UA"/>
        </w:rPr>
      </w:pPr>
    </w:p>
    <w:p w:rsidR="00A936B8" w:rsidRPr="00165EE0" w:rsidRDefault="00A936B8" w:rsidP="001A1C5E">
      <w:pPr>
        <w:jc w:val="both"/>
        <w:rPr>
          <w:rFonts w:ascii="Times New Roman" w:hAnsi="Times New Roman" w:cs="Times New Roman"/>
          <w:sz w:val="28"/>
          <w:szCs w:val="28"/>
          <w:lang w:val="uk-UA"/>
        </w:rPr>
      </w:pPr>
    </w:p>
    <w:p w:rsidR="00A936B8" w:rsidRDefault="00A936B8" w:rsidP="001A1C5E">
      <w:pPr>
        <w:jc w:val="both"/>
        <w:rPr>
          <w:rFonts w:ascii="Times New Roman" w:hAnsi="Times New Roman" w:cs="Times New Roman"/>
          <w:sz w:val="28"/>
          <w:szCs w:val="28"/>
          <w:lang w:val="uk-UA"/>
        </w:rPr>
      </w:pPr>
    </w:p>
    <w:p w:rsidR="00A936B8" w:rsidRDefault="00A936B8" w:rsidP="001A1C5E">
      <w:pPr>
        <w:jc w:val="both"/>
        <w:rPr>
          <w:rFonts w:ascii="Times New Roman" w:hAnsi="Times New Roman" w:cs="Times New Roman"/>
          <w:sz w:val="28"/>
          <w:szCs w:val="28"/>
          <w:lang w:val="uk-UA"/>
        </w:rPr>
      </w:pPr>
    </w:p>
    <w:p w:rsidR="00A936B8" w:rsidRDefault="00A936B8" w:rsidP="001A1C5E">
      <w:pPr>
        <w:jc w:val="both"/>
        <w:rPr>
          <w:rFonts w:ascii="Times New Roman" w:hAnsi="Times New Roman" w:cs="Times New Roman"/>
          <w:sz w:val="28"/>
          <w:szCs w:val="28"/>
          <w:lang w:val="uk-UA"/>
        </w:rPr>
      </w:pPr>
    </w:p>
    <w:p w:rsidR="00A936B8" w:rsidRDefault="00A936B8" w:rsidP="001A1C5E">
      <w:pPr>
        <w:jc w:val="both"/>
        <w:rPr>
          <w:rFonts w:ascii="Times New Roman" w:hAnsi="Times New Roman" w:cs="Times New Roman"/>
          <w:sz w:val="28"/>
          <w:szCs w:val="28"/>
          <w:lang w:val="uk-UA"/>
        </w:rPr>
      </w:pPr>
    </w:p>
    <w:p w:rsidR="00A936B8" w:rsidRDefault="00A936B8" w:rsidP="001A1C5E">
      <w:pPr>
        <w:jc w:val="both"/>
        <w:rPr>
          <w:rFonts w:ascii="Times New Roman" w:hAnsi="Times New Roman" w:cs="Times New Roman"/>
          <w:sz w:val="28"/>
          <w:szCs w:val="28"/>
          <w:lang w:val="uk-UA"/>
        </w:rPr>
      </w:pPr>
    </w:p>
    <w:p w:rsidR="00A936B8" w:rsidRDefault="00A936B8" w:rsidP="00165EE0">
      <w:pPr>
        <w:jc w:val="both"/>
        <w:rPr>
          <w:rFonts w:ascii="Times New Roman" w:hAnsi="Times New Roman" w:cs="Times New Roman"/>
          <w:sz w:val="28"/>
          <w:szCs w:val="28"/>
          <w:lang w:val="uk-UA"/>
        </w:rPr>
      </w:pPr>
    </w:p>
    <w:p w:rsidR="00A936B8" w:rsidRDefault="00A936B8" w:rsidP="00165EE0">
      <w:pPr>
        <w:jc w:val="both"/>
        <w:rPr>
          <w:rFonts w:ascii="Times New Roman" w:hAnsi="Times New Roman" w:cs="Times New Roman"/>
          <w:sz w:val="28"/>
          <w:szCs w:val="28"/>
          <w:lang w:val="uk-UA"/>
        </w:rPr>
      </w:pPr>
    </w:p>
    <w:p w:rsidR="00A936B8" w:rsidRPr="00A936B8" w:rsidRDefault="00A936B8" w:rsidP="00165EE0">
      <w:pPr>
        <w:jc w:val="both"/>
        <w:rPr>
          <w:rFonts w:ascii="Times New Roman" w:hAnsi="Times New Roman" w:cs="Times New Roman"/>
          <w:b/>
          <w:sz w:val="28"/>
          <w:szCs w:val="28"/>
          <w:lang w:val="uk-UA"/>
        </w:rPr>
      </w:pPr>
    </w:p>
    <w:p w:rsidR="00165EE0" w:rsidRPr="00A936B8" w:rsidRDefault="00165EE0">
      <w:pPr>
        <w:rPr>
          <w:rFonts w:ascii="Times New Roman" w:hAnsi="Times New Roman" w:cs="Times New Roman"/>
          <w:b/>
          <w:sz w:val="28"/>
          <w:szCs w:val="28"/>
          <w:lang w:val="uk-UA"/>
        </w:rPr>
      </w:pPr>
    </w:p>
    <w:sectPr w:rsidR="00165EE0" w:rsidRPr="00A936B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D3C397E"/>
    <w:multiLevelType w:val="hybridMultilevel"/>
    <w:tmpl w:val="891A26AC"/>
    <w:lvl w:ilvl="0" w:tplc="04190013">
      <w:start w:val="1"/>
      <w:numFmt w:val="upperRoman"/>
      <w:lvlText w:val="%1."/>
      <w:lvlJc w:val="right"/>
      <w:pPr>
        <w:ind w:left="833" w:hanging="360"/>
      </w:pPr>
    </w:lvl>
    <w:lvl w:ilvl="1" w:tplc="04190019" w:tentative="1">
      <w:start w:val="1"/>
      <w:numFmt w:val="lowerLetter"/>
      <w:lvlText w:val="%2."/>
      <w:lvlJc w:val="left"/>
      <w:pPr>
        <w:ind w:left="1553" w:hanging="360"/>
      </w:pPr>
    </w:lvl>
    <w:lvl w:ilvl="2" w:tplc="0419001B" w:tentative="1">
      <w:start w:val="1"/>
      <w:numFmt w:val="lowerRoman"/>
      <w:lvlText w:val="%3."/>
      <w:lvlJc w:val="right"/>
      <w:pPr>
        <w:ind w:left="2273" w:hanging="180"/>
      </w:pPr>
    </w:lvl>
    <w:lvl w:ilvl="3" w:tplc="0419000F" w:tentative="1">
      <w:start w:val="1"/>
      <w:numFmt w:val="decimal"/>
      <w:lvlText w:val="%4."/>
      <w:lvlJc w:val="left"/>
      <w:pPr>
        <w:ind w:left="2993" w:hanging="360"/>
      </w:pPr>
    </w:lvl>
    <w:lvl w:ilvl="4" w:tplc="04190019" w:tentative="1">
      <w:start w:val="1"/>
      <w:numFmt w:val="lowerLetter"/>
      <w:lvlText w:val="%5."/>
      <w:lvlJc w:val="left"/>
      <w:pPr>
        <w:ind w:left="3713" w:hanging="360"/>
      </w:pPr>
    </w:lvl>
    <w:lvl w:ilvl="5" w:tplc="0419001B" w:tentative="1">
      <w:start w:val="1"/>
      <w:numFmt w:val="lowerRoman"/>
      <w:lvlText w:val="%6."/>
      <w:lvlJc w:val="right"/>
      <w:pPr>
        <w:ind w:left="4433" w:hanging="180"/>
      </w:pPr>
    </w:lvl>
    <w:lvl w:ilvl="6" w:tplc="0419000F" w:tentative="1">
      <w:start w:val="1"/>
      <w:numFmt w:val="decimal"/>
      <w:lvlText w:val="%7."/>
      <w:lvlJc w:val="left"/>
      <w:pPr>
        <w:ind w:left="5153" w:hanging="360"/>
      </w:pPr>
    </w:lvl>
    <w:lvl w:ilvl="7" w:tplc="04190019" w:tentative="1">
      <w:start w:val="1"/>
      <w:numFmt w:val="lowerLetter"/>
      <w:lvlText w:val="%8."/>
      <w:lvlJc w:val="left"/>
      <w:pPr>
        <w:ind w:left="5873" w:hanging="360"/>
      </w:pPr>
    </w:lvl>
    <w:lvl w:ilvl="8" w:tplc="0419001B" w:tentative="1">
      <w:start w:val="1"/>
      <w:numFmt w:val="lowerRoman"/>
      <w:lvlText w:val="%9."/>
      <w:lvlJc w:val="right"/>
      <w:pPr>
        <w:ind w:left="6593"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8"/>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44CCA"/>
    <w:rsid w:val="0008792C"/>
    <w:rsid w:val="00165EE0"/>
    <w:rsid w:val="001A1C5E"/>
    <w:rsid w:val="002A15D0"/>
    <w:rsid w:val="002E74E4"/>
    <w:rsid w:val="00694438"/>
    <w:rsid w:val="00736986"/>
    <w:rsid w:val="008A114F"/>
    <w:rsid w:val="008C5734"/>
    <w:rsid w:val="00944CCA"/>
    <w:rsid w:val="009D47C2"/>
    <w:rsid w:val="00A00B27"/>
    <w:rsid w:val="00A936B8"/>
    <w:rsid w:val="00B069DF"/>
    <w:rsid w:val="00BD376A"/>
    <w:rsid w:val="00C00047"/>
    <w:rsid w:val="00C05F40"/>
    <w:rsid w:val="00C10099"/>
    <w:rsid w:val="00CF0622"/>
    <w:rsid w:val="00E75A5C"/>
    <w:rsid w:val="00EB0D5D"/>
    <w:rsid w:val="00EB1B86"/>
    <w:rsid w:val="00EB30DE"/>
    <w:rsid w:val="00EC0F30"/>
    <w:rsid w:val="00F114E1"/>
    <w:rsid w:val="00F51A11"/>
    <w:rsid w:val="00FC6BA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C00047"/>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C00047"/>
    <w:rPr>
      <w:rFonts w:ascii="Tahoma" w:hAnsi="Tahoma" w:cs="Tahoma"/>
      <w:sz w:val="16"/>
      <w:szCs w:val="16"/>
    </w:rPr>
  </w:style>
  <w:style w:type="paragraph" w:styleId="a5">
    <w:name w:val="List Paragraph"/>
    <w:basedOn w:val="a"/>
    <w:uiPriority w:val="34"/>
    <w:qFormat/>
    <w:rsid w:val="00165EE0"/>
    <w:pPr>
      <w:ind w:left="720"/>
      <w:contextualSpacing/>
    </w:pPr>
  </w:style>
  <w:style w:type="paragraph" w:styleId="a6">
    <w:name w:val="Normal (Web)"/>
    <w:basedOn w:val="a"/>
    <w:uiPriority w:val="99"/>
    <w:semiHidden/>
    <w:unhideWhenUsed/>
    <w:rsid w:val="00165EE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7">
    <w:name w:val="Hyperlink"/>
    <w:basedOn w:val="a0"/>
    <w:uiPriority w:val="99"/>
    <w:semiHidden/>
    <w:unhideWhenUsed/>
    <w:rsid w:val="00165EE0"/>
    <w:rPr>
      <w:color w:val="0000FF"/>
      <w:u w:val="single"/>
    </w:rPr>
  </w:style>
  <w:style w:type="character" w:styleId="a8">
    <w:name w:val="Strong"/>
    <w:basedOn w:val="a0"/>
    <w:uiPriority w:val="22"/>
    <w:qFormat/>
    <w:rsid w:val="00CF0622"/>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C00047"/>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C00047"/>
    <w:rPr>
      <w:rFonts w:ascii="Tahoma" w:hAnsi="Tahoma" w:cs="Tahoma"/>
      <w:sz w:val="16"/>
      <w:szCs w:val="16"/>
    </w:rPr>
  </w:style>
  <w:style w:type="paragraph" w:styleId="a5">
    <w:name w:val="List Paragraph"/>
    <w:basedOn w:val="a"/>
    <w:uiPriority w:val="34"/>
    <w:qFormat/>
    <w:rsid w:val="00165EE0"/>
    <w:pPr>
      <w:ind w:left="720"/>
      <w:contextualSpacing/>
    </w:pPr>
  </w:style>
  <w:style w:type="paragraph" w:styleId="a6">
    <w:name w:val="Normal (Web)"/>
    <w:basedOn w:val="a"/>
    <w:uiPriority w:val="99"/>
    <w:semiHidden/>
    <w:unhideWhenUsed/>
    <w:rsid w:val="00165EE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7">
    <w:name w:val="Hyperlink"/>
    <w:basedOn w:val="a0"/>
    <w:uiPriority w:val="99"/>
    <w:semiHidden/>
    <w:unhideWhenUsed/>
    <w:rsid w:val="00165EE0"/>
    <w:rPr>
      <w:color w:val="0000FF"/>
      <w:u w:val="single"/>
    </w:rPr>
  </w:style>
  <w:style w:type="character" w:styleId="a8">
    <w:name w:val="Strong"/>
    <w:basedOn w:val="a0"/>
    <w:uiPriority w:val="22"/>
    <w:qFormat/>
    <w:rsid w:val="00CF062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26609907">
      <w:bodyDiv w:val="1"/>
      <w:marLeft w:val="0"/>
      <w:marRight w:val="0"/>
      <w:marTop w:val="0"/>
      <w:marBottom w:val="0"/>
      <w:divBdr>
        <w:top w:val="none" w:sz="0" w:space="0" w:color="auto"/>
        <w:left w:val="none" w:sz="0" w:space="0" w:color="auto"/>
        <w:bottom w:val="none" w:sz="0" w:space="0" w:color="auto"/>
        <w:right w:val="none" w:sz="0" w:space="0" w:color="auto"/>
      </w:divBdr>
    </w:div>
    <w:div w:id="14760721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uk.wikipedia.org/w/index.php?title=%D0%A0%D0%B0%D0%B4%D1%8F%D0%BD%D1%81%D1%8C%D0%BA%D0%B0_%D0%BF%D1%80%D0%B5%D1%81%D0%B0&amp;action=edit&amp;redlink=1" TargetMode="External"/><Relationship Id="rId13" Type="http://schemas.openxmlformats.org/officeDocument/2006/relationships/hyperlink" Target="https://uk.wikipedia.org/wiki/%D0%A2%D0%B5%D0%BB%D0%B5%D0%B1%D0%B0%D1%87%D0%B5%D0%BD%D0%BD%D1%8F" TargetMode="External"/><Relationship Id="rId18" Type="http://schemas.openxmlformats.org/officeDocument/2006/relationships/hyperlink" Target="https://uk.wikipedia.org/wiki/%D0%A6%D0%9A_%D0%9A%D0%9F%D0%A0%D0%A1" TargetMode="External"/><Relationship Id="rId26" Type="http://schemas.openxmlformats.org/officeDocument/2006/relationships/hyperlink" Target="http://linguana.com.ua/ukrayinska-literatura/literaturni-ugrupuvannya-1920-h-1930-h-rokiv.html" TargetMode="External"/><Relationship Id="rId3" Type="http://schemas.microsoft.com/office/2007/relationships/stylesWithEffects" Target="stylesWithEffects.xml"/><Relationship Id="rId21" Type="http://schemas.openxmlformats.org/officeDocument/2006/relationships/hyperlink" Target="https://uk.wikipedia.org/wiki/%D0%A1%D0%BF%D1%96%D0%BB%D0%BA%D0%B0_%D0%BF%D0%B8%D1%81%D1%8C%D0%BC%D0%B5%D0%BD%D0%BD%D0%B8%D0%BA%D1%96%D0%B2_%D0%A1%D0%A0%D0%A1%D0%A0" TargetMode="External"/><Relationship Id="rId7" Type="http://schemas.openxmlformats.org/officeDocument/2006/relationships/hyperlink" Target="https://uk.wikipedia.org/wiki/%D0%A1%D0%BE%D1%8E%D0%B7_%D0%A0%D0%B0%D0%B4%D1%8F%D0%BD%D1%81%D1%8C%D0%BA%D0%B8%D1%85_%D0%A1%D0%BE%D1%86%D1%96%D0%B0%D0%BB%D1%96%D1%81%D1%82%D0%B8%D1%87%D0%BD%D0%B8%D1%85_%D0%A0%D0%B5%D1%81%D0%BF%D1%83%D0%B1%D0%BB%D1%96%D0%BA" TargetMode="External"/><Relationship Id="rId12" Type="http://schemas.openxmlformats.org/officeDocument/2006/relationships/hyperlink" Target="https://uk.wikipedia.org/wiki/%D0%A0%D0%B0%D0%B4%D1%96%D0%BE%D0%BC%D0%BE%D0%B2%D0%BB%D0%B5%D0%BD%D0%BD%D1%8F" TargetMode="External"/><Relationship Id="rId17" Type="http://schemas.openxmlformats.org/officeDocument/2006/relationships/hyperlink" Target="https://uk.wikipedia.org/wiki/%D0%A1%D0%B0%D0%BC%D0%BE%D1%86%D0%B5%D0%BD%D0%B7%D1%83%D1%80%D0%B0" TargetMode="External"/><Relationship Id="rId25" Type="http://schemas.openxmlformats.org/officeDocument/2006/relationships/hyperlink" Target="https://uk.wikipedia.org/wiki/%D0%86%D0%BD%D0%BA%D0%B2%D1%96%D0%B7%D0%B8%D1%86%D1%96%D1%8F" TargetMode="External"/><Relationship Id="rId2" Type="http://schemas.openxmlformats.org/officeDocument/2006/relationships/styles" Target="styles.xml"/><Relationship Id="rId16" Type="http://schemas.openxmlformats.org/officeDocument/2006/relationships/hyperlink" Target="https://uk.wikipedia.org/wiki/%D0%92%D0%BE%D1%80%D0%BE%D0%B6%D1%96_%D0%B3%D0%BE%D0%BB%D0%BE%D1%81%D0%B8" TargetMode="External"/><Relationship Id="rId20" Type="http://schemas.openxmlformats.org/officeDocument/2006/relationships/hyperlink" Target="https://uk.wikipedia.org/wiki/%D0%9A%D0%94%D0%91" TargetMode="External"/><Relationship Id="rId29"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https://uk.wikipedia.org/wiki/%D0%9A%D0%BE%D0%BC%D1%83%D0%BD%D1%96%D1%81%D1%82%D0%B8%D1%87%D0%BD%D0%B0_%D0%BF%D0%B0%D1%80%D1%82%D1%96%D1%8F_%D0%A0%D0%B0%D0%B4%D1%8F%D0%BD%D1%81%D1%8C%D0%BA%D0%BE%D0%B3%D0%BE_%D0%A1%D0%BE%D1%8E%D0%B7%D1%83" TargetMode="External"/><Relationship Id="rId11" Type="http://schemas.openxmlformats.org/officeDocument/2006/relationships/hyperlink" Target="https://uk.wikipedia.org/wiki/%D0%A4%D0%BE%D1%82%D0%BE%D0%B3%D1%80%D0%B0%D1%84%D1%96%D1%8F" TargetMode="External"/><Relationship Id="rId24" Type="http://schemas.openxmlformats.org/officeDocument/2006/relationships/hyperlink" Target="https://uk.wikipedia.org/wiki/%D0%A1%D0%BF%D1%96%D0%BB%D0%BA%D0%B0_%D1%85%D1%83%D0%B4%D0%BE%D0%B6%D0%BD%D0%B8%D0%BA%D1%96%D0%B2_%D0%A1%D0%A0%D0%A1%D0%A0" TargetMode="External"/><Relationship Id="rId5" Type="http://schemas.openxmlformats.org/officeDocument/2006/relationships/webSettings" Target="webSettings.xml"/><Relationship Id="rId15" Type="http://schemas.openxmlformats.org/officeDocument/2006/relationships/hyperlink" Target="https://uk.wikipedia.org/wiki/%D0%A6%D0%B5%D0%BD%D0%B7%D1%83%D1%80%D0%B0_%D0%B2_%D0%A1%D0%A0%D0%A1%D0%A0" TargetMode="External"/><Relationship Id="rId23" Type="http://schemas.openxmlformats.org/officeDocument/2006/relationships/hyperlink" Target="https://uk.wikipedia.org/wiki/%D0%A1%D0%BF%D1%96%D0%BB%D0%BA%D0%B0_%D0%BA%D0%BE%D0%BC%D0%BF%D0%BE%D0%B7%D0%B8%D1%82%D0%BE%D1%80%D1%96%D0%B2_%D0%A1%D0%A0%D0%A1%D0%A0" TargetMode="External"/><Relationship Id="rId28" Type="http://schemas.openxmlformats.org/officeDocument/2006/relationships/fontTable" Target="fontTable.xml"/><Relationship Id="rId10" Type="http://schemas.openxmlformats.org/officeDocument/2006/relationships/hyperlink" Target="https://uk.wikipedia.org/wiki/%D0%9A%D1%96%D0%BD%D0%B5%D0%BC%D0%B0%D1%82%D0%BE%D0%B3%D1%80%D0%B0%D1%84" TargetMode="External"/><Relationship Id="rId19" Type="http://schemas.openxmlformats.org/officeDocument/2006/relationships/hyperlink" Target="https://uk.wikipedia.org/wiki/%D0%93%D0%BE%D0%BB%D0%BE%D0%B2%D0%BB%D1%96%D1%82" TargetMode="External"/><Relationship Id="rId4" Type="http://schemas.openxmlformats.org/officeDocument/2006/relationships/settings" Target="settings.xml"/><Relationship Id="rId9" Type="http://schemas.openxmlformats.org/officeDocument/2006/relationships/hyperlink" Target="https://uk.wikipedia.org/wiki/%D0%9E%D0%B1%D1%80%D0%B0%D0%B7%D0%BE%D1%82%D0%B2%D0%BE%D1%80%D1%87%D0%B5_%D0%BC%D0%B8%D1%81%D1%82%D0%B5%D1%86%D1%82%D0%B2%D0%BE" TargetMode="External"/><Relationship Id="rId14" Type="http://schemas.openxmlformats.org/officeDocument/2006/relationships/hyperlink" Target="https://uk.wikipedia.org/wiki/%D0%A6%D0%B5%D0%BD%D0%B7%D1%83%D1%80%D0%B0" TargetMode="External"/><Relationship Id="rId22" Type="http://schemas.openxmlformats.org/officeDocument/2006/relationships/hyperlink" Target="https://uk.wikipedia.org/wiki/%D0%A1%D0%BF%D1%96%D0%BB%D0%BA%D0%B0_%D0%B6%D1%83%D1%80%D0%BD%D0%B0%D0%BB%D1%96%D1%81%D1%82%D1%96%D0%B2_%D0%A1%D0%A0%D0%A1%D0%A0" TargetMode="External"/><Relationship Id="rId27" Type="http://schemas.openxmlformats.org/officeDocument/2006/relationships/hyperlink" Target="http://linguana.com.ua/ukrayinska-literatura/stylova-riznomanitnist-ukrayinskoyi-literatury-1920-h-rokiv-hh-stolittya.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195</TotalTime>
  <Pages>1</Pages>
  <Words>2877</Words>
  <Characters>16402</Characters>
  <Application>Microsoft Office Word</Application>
  <DocSecurity>0</DocSecurity>
  <Lines>136</Lines>
  <Paragraphs>38</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19241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Девушка</dc:creator>
  <cp:keywords/>
  <dc:description/>
  <cp:lastModifiedBy>Девушка</cp:lastModifiedBy>
  <cp:revision>12</cp:revision>
  <dcterms:created xsi:type="dcterms:W3CDTF">2019-11-18T17:09:00Z</dcterms:created>
  <dcterms:modified xsi:type="dcterms:W3CDTF">2019-11-19T18:20:00Z</dcterms:modified>
</cp:coreProperties>
</file>